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FBD" w:rsidRPr="00AA1F23" w:rsidRDefault="00AA1F23">
      <w:pPr>
        <w:pStyle w:val="Title"/>
        <w:rPr>
          <w:color w:val="0070C0"/>
          <w14:textFill>
            <w14:solidFill>
              <w14:srgbClr w14:val="0070C0"/>
            </w14:solidFill>
          </w14:textFill>
        </w:rPr>
      </w:pPr>
      <w:r w:rsidRPr="00AA1F23">
        <w:rPr>
          <w:noProof/>
          <w:color w:val="0070C0"/>
          <w:lang w:eastAsia="en-US"/>
          <w14:textOutline w14:w="0" w14:cap="rnd" w14:cmpd="sng" w14:algn="ctr">
            <w14:noFill/>
            <w14:prstDash w14:val="solid"/>
            <w14:bevel/>
          </w14:textOutline>
          <w14:textFill>
            <w14:solidFill>
              <w14:srgbClr w14:val="0070C0"/>
            </w14:solidFill>
          </w14:textFill>
        </w:rPr>
        <w:drawing>
          <wp:anchor distT="0" distB="0" distL="114300" distR="114300" simplePos="0" relativeHeight="251658240" behindDoc="1" locked="0" layoutInCell="1" allowOverlap="1" wp14:anchorId="15055FA8" wp14:editId="0A336409">
            <wp:simplePos x="0" y="0"/>
            <wp:positionH relativeFrom="column">
              <wp:posOffset>47625</wp:posOffset>
            </wp:positionH>
            <wp:positionV relativeFrom="paragraph">
              <wp:posOffset>142875</wp:posOffset>
            </wp:positionV>
            <wp:extent cx="1412875" cy="8477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keragLogoSmal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128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0EA">
        <w:rPr>
          <w:color w:val="0070C0"/>
          <w14:textFill>
            <w14:solidFill>
              <w14:srgbClr w14:val="0070C0"/>
            </w14:solidFill>
          </w14:textFill>
        </w:rPr>
        <w:t>minutes</w:t>
      </w:r>
    </w:p>
    <w:p w:rsidR="00604FBD" w:rsidRPr="006D6942" w:rsidRDefault="00AA1F23">
      <w:pPr>
        <w:pStyle w:val="Subtitle"/>
        <w:rPr>
          <w:b/>
          <w:color w:val="0070C0"/>
        </w:rPr>
      </w:pPr>
      <w:r w:rsidRPr="006D6942">
        <w:rPr>
          <w:b/>
          <w:color w:val="0070C0"/>
        </w:rPr>
        <w:t>Shakerag Elementary</w:t>
      </w:r>
      <w:r w:rsidR="00A042CC" w:rsidRPr="006D6942">
        <w:rPr>
          <w:b/>
          <w:color w:val="0070C0"/>
        </w:rPr>
        <w:t xml:space="preserve"> </w:t>
      </w:r>
      <w:r w:rsidR="0024050A" w:rsidRPr="006D6942">
        <w:rPr>
          <w:b/>
          <w:color w:val="0070C0"/>
        </w:rPr>
        <w:t>School Governance Council</w:t>
      </w:r>
    </w:p>
    <w:p w:rsidR="00604FBD" w:rsidRPr="005A43DF" w:rsidRDefault="002E540B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sdt>
        <w:sdtPr>
          <w:rPr>
            <w:rStyle w:val="IntenseEmphasis"/>
            <w:b/>
            <w:color w:val="C00000"/>
            <w:sz w:val="20"/>
          </w:rPr>
          <w:alias w:val="Date | time:"/>
          <w:tag w:val="Date | time:"/>
          <w:id w:val="742918608"/>
          <w:placeholder>
            <w:docPart w:val="6ED76E5EF5DE461CBB19C9E7518349F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92131B" w:rsidRPr="006D6942">
            <w:rPr>
              <w:rStyle w:val="IntenseEmphasis"/>
              <w:b/>
              <w:color w:val="0070C0"/>
              <w:sz w:val="20"/>
            </w:rPr>
            <w:t>Date | time</w:t>
          </w:r>
        </w:sdtContent>
      </w:sdt>
      <w:r w:rsidR="001C478F" w:rsidRPr="005A43DF">
        <w:rPr>
          <w:color w:val="C00000"/>
          <w:sz w:val="20"/>
        </w:rPr>
        <w:t xml:space="preserve"> </w:t>
      </w:r>
      <w:r w:rsidR="000442CB">
        <w:rPr>
          <w:color w:val="000000" w:themeColor="text1"/>
          <w:sz w:val="20"/>
        </w:rPr>
        <w:t>01</w:t>
      </w:r>
      <w:r w:rsidR="00E50DFD">
        <w:rPr>
          <w:color w:val="000000" w:themeColor="text1"/>
          <w:sz w:val="20"/>
        </w:rPr>
        <w:t>/</w:t>
      </w:r>
      <w:r w:rsidR="000442CB">
        <w:rPr>
          <w:color w:val="000000" w:themeColor="text1"/>
          <w:sz w:val="20"/>
        </w:rPr>
        <w:t>08</w:t>
      </w:r>
      <w:r w:rsidR="002F7D24">
        <w:rPr>
          <w:sz w:val="20"/>
        </w:rPr>
        <w:t>/201</w:t>
      </w:r>
      <w:r w:rsidR="002A5F90">
        <w:rPr>
          <w:sz w:val="20"/>
        </w:rPr>
        <w:t>9</w:t>
      </w:r>
      <w:bookmarkStart w:id="0" w:name="_GoBack"/>
      <w:bookmarkEnd w:id="0"/>
      <w:r w:rsidR="00E63A1A" w:rsidRPr="005A43DF">
        <w:rPr>
          <w:sz w:val="20"/>
        </w:rPr>
        <w:t xml:space="preserve"> | </w:t>
      </w:r>
      <w:r w:rsidR="0024050A" w:rsidRPr="005A43DF">
        <w:rPr>
          <w:sz w:val="20"/>
        </w:rPr>
        <w:t>7:</w:t>
      </w:r>
      <w:r w:rsidR="00C1782E">
        <w:rPr>
          <w:sz w:val="20"/>
        </w:rPr>
        <w:t>15</w:t>
      </w:r>
      <w:r w:rsidR="0024050A" w:rsidRPr="005A43DF">
        <w:rPr>
          <w:sz w:val="20"/>
        </w:rPr>
        <w:t>am</w:t>
      </w:r>
      <w:r w:rsidR="001C478F" w:rsidRPr="005A43DF">
        <w:rPr>
          <w:sz w:val="20"/>
        </w:rPr>
        <w:t xml:space="preserve"> |</w:t>
      </w:r>
      <w:r w:rsidR="001C478F" w:rsidRPr="006D6942">
        <w:rPr>
          <w:b/>
          <w:sz w:val="20"/>
        </w:rPr>
        <w:t xml:space="preserve"> </w:t>
      </w:r>
      <w:r w:rsidR="0024050A" w:rsidRPr="006D6942">
        <w:rPr>
          <w:rStyle w:val="IntenseEmphasis"/>
          <w:b/>
          <w:color w:val="0070C0"/>
          <w:sz w:val="20"/>
        </w:rPr>
        <w:t>Location</w:t>
      </w:r>
      <w:r w:rsidR="0024050A" w:rsidRPr="00F50B8C">
        <w:rPr>
          <w:rStyle w:val="IntenseEmphasis"/>
          <w:color w:val="309032"/>
          <w:sz w:val="20"/>
        </w:rPr>
        <w:t xml:space="preserve"> </w:t>
      </w:r>
      <w:r w:rsidR="00C1782E">
        <w:rPr>
          <w:sz w:val="20"/>
        </w:rPr>
        <w:t>Shakerag Elementary School</w:t>
      </w:r>
    </w:p>
    <w:p w:rsidR="00A14687" w:rsidRPr="005A43DF" w:rsidRDefault="00065C82" w:rsidP="00A14687">
      <w:pPr>
        <w:pBdr>
          <w:top w:val="single" w:sz="4" w:space="1" w:color="444D26" w:themeColor="text2"/>
        </w:pBdr>
        <w:spacing w:before="0" w:after="0" w:line="240" w:lineRule="auto"/>
        <w:jc w:val="right"/>
        <w:rPr>
          <w:sz w:val="20"/>
        </w:rPr>
      </w:pPr>
      <w:r w:rsidRPr="005A43DF">
        <w:rPr>
          <w:sz w:val="20"/>
        </w:rPr>
        <w:t xml:space="preserve">SGC Website: </w:t>
      </w:r>
      <w:r w:rsidR="00C1782E" w:rsidRPr="00C1782E">
        <w:rPr>
          <w:sz w:val="20"/>
        </w:rPr>
        <w:t>http://shakeragschoolgovcouncil.weebly.com/</w:t>
      </w:r>
      <w:r w:rsidR="00C1782E">
        <w:rPr>
          <w:sz w:val="20"/>
        </w:rPr>
        <w:t xml:space="preserve"> </w:t>
      </w:r>
    </w:p>
    <w:p w:rsidR="00604FBD" w:rsidRPr="006D6942" w:rsidRDefault="0024050A" w:rsidP="00A14687">
      <w:pPr>
        <w:pStyle w:val="Heading1"/>
        <w:spacing w:before="0" w:after="0" w:line="240" w:lineRule="auto"/>
        <w:rPr>
          <w:b/>
          <w:color w:val="0070C0"/>
        </w:rPr>
      </w:pPr>
      <w:r w:rsidRPr="006D6942">
        <w:rPr>
          <w:b/>
          <w:color w:val="0070C0"/>
        </w:rPr>
        <w:t>SGC Members</w:t>
      </w:r>
    </w:p>
    <w:p w:rsidR="004B5FA6" w:rsidRDefault="004B5FA6" w:rsidP="00C207FC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Renee Bartl</w:t>
      </w:r>
      <w:r w:rsidR="00497EBF">
        <w:rPr>
          <w:sz w:val="16"/>
          <w:szCs w:val="19"/>
        </w:rPr>
        <w:t>e</w:t>
      </w:r>
      <w:r>
        <w:rPr>
          <w:sz w:val="16"/>
          <w:szCs w:val="19"/>
        </w:rPr>
        <w:t xml:space="preserve">y, Community </w:t>
      </w:r>
      <w:r>
        <w:rPr>
          <w:sz w:val="16"/>
          <w:szCs w:val="19"/>
        </w:rPr>
        <w:tab/>
      </w:r>
      <w:r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Erin Collins, Appointed Staff</w:t>
      </w:r>
      <w:r w:rsidR="00AA42F5" w:rsidRPr="00AA42F5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ab/>
      </w:r>
      <w:r w:rsidR="0097054B">
        <w:rPr>
          <w:sz w:val="16"/>
          <w:szCs w:val="19"/>
        </w:rPr>
        <w:t>Nazeera Dawood</w:t>
      </w:r>
      <w:r w:rsidR="0097054B" w:rsidRPr="00AA42F5">
        <w:rPr>
          <w:sz w:val="16"/>
          <w:szCs w:val="19"/>
        </w:rPr>
        <w:t xml:space="preserve">, Parent </w:t>
      </w:r>
      <w:r w:rsidR="0097054B">
        <w:rPr>
          <w:sz w:val="16"/>
          <w:szCs w:val="19"/>
        </w:rPr>
        <w:tab/>
      </w:r>
      <w:r w:rsidR="0097054B">
        <w:rPr>
          <w:sz w:val="16"/>
          <w:szCs w:val="19"/>
        </w:rPr>
        <w:tab/>
      </w:r>
      <w:r w:rsidR="00AA42F5" w:rsidRPr="00AA42F5">
        <w:rPr>
          <w:sz w:val="16"/>
          <w:szCs w:val="19"/>
        </w:rPr>
        <w:t>Justin Elanjian, Parent</w:t>
      </w:r>
    </w:p>
    <w:p w:rsidR="004B5FA6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 xml:space="preserve">Jennifer Erikson, Teacher </w:t>
      </w:r>
      <w:r w:rsidR="00C207FC">
        <w:rPr>
          <w:sz w:val="16"/>
          <w:szCs w:val="19"/>
        </w:rPr>
        <w:tab/>
      </w:r>
      <w:r w:rsidR="00C207FC">
        <w:rPr>
          <w:sz w:val="16"/>
          <w:szCs w:val="19"/>
        </w:rPr>
        <w:tab/>
      </w:r>
      <w:r w:rsidRPr="00AA42F5">
        <w:rPr>
          <w:sz w:val="16"/>
          <w:szCs w:val="19"/>
        </w:rPr>
        <w:t>Christine Lemerond, Principal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 xml:space="preserve">Robert Luskin, Parent </w:t>
      </w:r>
      <w:r w:rsidRPr="00AA42F5">
        <w:rPr>
          <w:sz w:val="16"/>
          <w:szCs w:val="19"/>
        </w:rPr>
        <w:tab/>
      </w:r>
      <w:r w:rsidR="004B5FA6">
        <w:rPr>
          <w:sz w:val="16"/>
          <w:szCs w:val="19"/>
        </w:rPr>
        <w:tab/>
      </w:r>
      <w:r w:rsidRPr="00AA42F5">
        <w:rPr>
          <w:sz w:val="16"/>
          <w:szCs w:val="19"/>
        </w:rPr>
        <w:t xml:space="preserve">Brian Olivo, Community </w:t>
      </w:r>
    </w:p>
    <w:p w:rsidR="00AA1F23" w:rsidRPr="00AA42F5" w:rsidRDefault="00AA42F5" w:rsidP="00AA42F5">
      <w:pPr>
        <w:spacing w:before="0" w:after="0"/>
        <w:rPr>
          <w:sz w:val="16"/>
          <w:szCs w:val="19"/>
        </w:rPr>
      </w:pPr>
      <w:r w:rsidRPr="00AA42F5">
        <w:rPr>
          <w:sz w:val="16"/>
          <w:szCs w:val="19"/>
        </w:rPr>
        <w:t>Jean Romfo, Appointed Staff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  <w:t>Debbie Wise, Teacher</w:t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  <w:r w:rsidRPr="00AA42F5">
        <w:rPr>
          <w:sz w:val="16"/>
          <w:szCs w:val="19"/>
        </w:rPr>
        <w:tab/>
      </w:r>
    </w:p>
    <w:p w:rsidR="006D6942" w:rsidRDefault="006D6942" w:rsidP="00C1782E">
      <w:pPr>
        <w:spacing w:before="0" w:after="0"/>
        <w:rPr>
          <w:sz w:val="16"/>
          <w:szCs w:val="19"/>
        </w:rPr>
      </w:pPr>
      <w:r>
        <w:rPr>
          <w:sz w:val="16"/>
          <w:szCs w:val="19"/>
        </w:rPr>
        <w:t>________________________________________________________________________________________________________________________________________</w:t>
      </w:r>
    </w:p>
    <w:p w:rsidR="006D6942" w:rsidRDefault="006D6942" w:rsidP="00C1782E">
      <w:pPr>
        <w:spacing w:before="0" w:after="0"/>
        <w:rPr>
          <w:sz w:val="16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7380"/>
        <w:gridCol w:w="2065"/>
      </w:tblGrid>
      <w:tr w:rsidR="006D6942" w:rsidRPr="006D6942" w:rsidTr="000442CB">
        <w:tc>
          <w:tcPr>
            <w:tcW w:w="1435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Time</w:t>
            </w:r>
          </w:p>
        </w:tc>
        <w:tc>
          <w:tcPr>
            <w:tcW w:w="7380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Item</w:t>
            </w:r>
          </w:p>
        </w:tc>
        <w:tc>
          <w:tcPr>
            <w:tcW w:w="2065" w:type="dxa"/>
          </w:tcPr>
          <w:p w:rsidR="006D6942" w:rsidRPr="00473909" w:rsidRDefault="006D6942" w:rsidP="00C1782E">
            <w:pPr>
              <w:spacing w:before="0"/>
              <w:rPr>
                <w:rFonts w:asciiTheme="majorHAnsi" w:hAnsiTheme="majorHAnsi"/>
                <w:b/>
                <w:color w:val="0070C0"/>
                <w:szCs w:val="22"/>
              </w:rPr>
            </w:pPr>
            <w:r w:rsidRPr="00473909">
              <w:rPr>
                <w:rFonts w:asciiTheme="majorHAnsi" w:hAnsiTheme="majorHAnsi"/>
                <w:b/>
                <w:color w:val="0070C0"/>
                <w:szCs w:val="22"/>
              </w:rPr>
              <w:t>Owner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7:15am</w:t>
            </w:r>
          </w:p>
        </w:tc>
        <w:tc>
          <w:tcPr>
            <w:tcW w:w="7380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Call to Order</w:t>
            </w:r>
          </w:p>
          <w:p w:rsidR="00A8775E" w:rsidRDefault="00A8775E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Members Present:  Christine Lemerond, Renee Bartley, Erin Collins,</w:t>
            </w:r>
          </w:p>
          <w:p w:rsidR="00A8775E" w:rsidRDefault="00A8775E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Robert Luskin, Jean Romfo, Debbie Wise, Jennifer Erikson, </w:t>
            </w:r>
            <w:r w:rsidR="00033732">
              <w:rPr>
                <w:rFonts w:ascii="Times New Roman" w:hAnsi="Times New Roman" w:cs="Times New Roman"/>
                <w:szCs w:val="22"/>
              </w:rPr>
              <w:t xml:space="preserve">Brian Olivo, </w:t>
            </w:r>
          </w:p>
          <w:p w:rsidR="00D46CC0" w:rsidRDefault="00D46CC0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Justin Elanjian</w:t>
            </w:r>
          </w:p>
          <w:p w:rsidR="00A8775E" w:rsidRPr="00EE22FD" w:rsidRDefault="00A8775E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  <w:p w:rsidR="00A14A03" w:rsidRPr="00EE22FD" w:rsidRDefault="00A14A03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6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Approve Agenda</w:t>
            </w:r>
            <w:r w:rsidR="00FA4DF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4252B7" w:rsidRDefault="004252B7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</w:t>
            </w:r>
            <w:r w:rsidR="005230F3">
              <w:rPr>
                <w:rFonts w:ascii="Times New Roman" w:hAnsi="Times New Roman" w:cs="Times New Roman"/>
                <w:szCs w:val="22"/>
              </w:rPr>
              <w:t xml:space="preserve">  Erikson</w:t>
            </w:r>
          </w:p>
          <w:p w:rsidR="004252B7" w:rsidRDefault="004252B7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Seconded:</w:t>
            </w:r>
            <w:r w:rsidR="005230F3">
              <w:rPr>
                <w:rFonts w:ascii="Times New Roman" w:hAnsi="Times New Roman" w:cs="Times New Roman"/>
                <w:szCs w:val="22"/>
              </w:rPr>
              <w:t xml:space="preserve">  Bartley</w:t>
            </w:r>
          </w:p>
          <w:p w:rsidR="005230F3" w:rsidRDefault="005230F3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  <w:p w:rsidR="00A14A03" w:rsidRPr="00EE22FD" w:rsidRDefault="00A14A03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7:1</w:t>
            </w:r>
            <w:r w:rsidR="000442CB">
              <w:rPr>
                <w:rFonts w:ascii="Times New Roman" w:hAnsi="Times New Roman" w:cs="Times New Roman"/>
                <w:szCs w:val="22"/>
              </w:rPr>
              <w:t>7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Action Item: Approve </w:t>
            </w:r>
            <w:r w:rsidR="000442CB">
              <w:rPr>
                <w:rFonts w:ascii="Times New Roman" w:hAnsi="Times New Roman" w:cs="Times New Roman"/>
                <w:szCs w:val="22"/>
              </w:rPr>
              <w:t>December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Meeting Minutes</w:t>
            </w:r>
          </w:p>
          <w:p w:rsidR="004252B7" w:rsidRDefault="004252B7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</w:t>
            </w:r>
            <w:r w:rsidR="005230F3">
              <w:rPr>
                <w:rFonts w:ascii="Times New Roman" w:hAnsi="Times New Roman" w:cs="Times New Roman"/>
                <w:szCs w:val="22"/>
              </w:rPr>
              <w:t xml:space="preserve">  Wise</w:t>
            </w:r>
          </w:p>
          <w:p w:rsidR="004252B7" w:rsidRDefault="004252B7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Seconded:</w:t>
            </w:r>
            <w:r w:rsidR="005230F3">
              <w:rPr>
                <w:rFonts w:ascii="Times New Roman" w:hAnsi="Times New Roman" w:cs="Times New Roman"/>
                <w:szCs w:val="22"/>
              </w:rPr>
              <w:t xml:space="preserve">  Colli</w:t>
            </w:r>
            <w:r w:rsidR="00F32EF2">
              <w:rPr>
                <w:rFonts w:ascii="Times New Roman" w:hAnsi="Times New Roman" w:cs="Times New Roman"/>
                <w:szCs w:val="22"/>
              </w:rPr>
              <w:t>n</w:t>
            </w:r>
            <w:r w:rsidR="005230F3">
              <w:rPr>
                <w:rFonts w:ascii="Times New Roman" w:hAnsi="Times New Roman" w:cs="Times New Roman"/>
                <w:szCs w:val="22"/>
              </w:rPr>
              <w:t>s</w:t>
            </w:r>
          </w:p>
          <w:p w:rsidR="005230F3" w:rsidRDefault="005230F3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  <w:p w:rsidR="00A14A03" w:rsidRPr="00EE22FD" w:rsidRDefault="00A14A03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0442CB">
              <w:rPr>
                <w:rFonts w:ascii="Times New Roman" w:hAnsi="Times New Roman" w:cs="Times New Roman"/>
                <w:szCs w:val="22"/>
              </w:rPr>
              <w:t>18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Pr="00EE22FD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 xml:space="preserve">Public Comment (If any) </w:t>
            </w:r>
            <w:r w:rsidR="005230F3">
              <w:rPr>
                <w:rFonts w:ascii="Times New Roman" w:hAnsi="Times New Roman" w:cs="Times New Roman"/>
                <w:szCs w:val="22"/>
              </w:rPr>
              <w:t>– No public comment</w:t>
            </w:r>
          </w:p>
        </w:tc>
        <w:tc>
          <w:tcPr>
            <w:tcW w:w="2065" w:type="dxa"/>
          </w:tcPr>
          <w:p w:rsidR="006D6942" w:rsidRDefault="006D6942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  <w:p w:rsidR="00A14A03" w:rsidRPr="00EE22FD" w:rsidRDefault="00A14A03" w:rsidP="00C1782E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D6942" w:rsidRPr="006D6942" w:rsidTr="000442CB">
        <w:tc>
          <w:tcPr>
            <w:tcW w:w="1435" w:type="dxa"/>
          </w:tcPr>
          <w:p w:rsidR="006D6942" w:rsidRPr="000442CB" w:rsidRDefault="006D6942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7:2</w:t>
            </w:r>
            <w:r w:rsidR="00473909" w:rsidRPr="000442CB">
              <w:rPr>
                <w:rFonts w:ascii="Times New Roman" w:hAnsi="Times New Roman" w:cs="Times New Roman"/>
                <w:szCs w:val="22"/>
              </w:rPr>
              <w:t>5</w:t>
            </w:r>
            <w:r w:rsidRPr="000442CB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0442CB" w:rsidRPr="00EE22FD" w:rsidRDefault="000442CB" w:rsidP="000442CB">
            <w:pPr>
              <w:spacing w:before="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Informational Item: Principal’s Update</w:t>
            </w:r>
          </w:p>
          <w:p w:rsidR="006D6942" w:rsidRPr="00F32EF2" w:rsidRDefault="000442CB" w:rsidP="00473909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Welcome Back </w:t>
            </w:r>
            <w:r w:rsidR="00272754">
              <w:rPr>
                <w:rFonts w:ascii="Times New Roman" w:hAnsi="Times New Roman" w:cs="Times New Roman"/>
                <w:szCs w:val="22"/>
              </w:rPr>
              <w:t>– Mrs. Lemerond stated there is not much to update from the December meeting.</w:t>
            </w:r>
            <w:r w:rsidR="002B0F54">
              <w:rPr>
                <w:rFonts w:ascii="Times New Roman" w:hAnsi="Times New Roman" w:cs="Times New Roman"/>
                <w:szCs w:val="22"/>
              </w:rPr>
              <w:t xml:space="preserve">  Fastbridge and I-ready diagnostic screeners will be administered in the next few weeks.</w:t>
            </w:r>
          </w:p>
          <w:p w:rsidR="00F32EF2" w:rsidRPr="00F32EF2" w:rsidRDefault="00F32EF2" w:rsidP="00F32EF2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Erin King is our new Fulton County SGC liaison</w:t>
            </w:r>
          </w:p>
          <w:p w:rsidR="00D46CC0" w:rsidRPr="000442CB" w:rsidRDefault="00D46CC0" w:rsidP="00D46CC0">
            <w:pPr>
              <w:pStyle w:val="ListParagraph"/>
              <w:spacing w:before="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065" w:type="dxa"/>
          </w:tcPr>
          <w:p w:rsidR="006D6942" w:rsidRPr="00EE22FD" w:rsidRDefault="00473909" w:rsidP="006D6942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</w:tc>
      </w:tr>
      <w:tr w:rsidR="006D6942" w:rsidRPr="006D6942" w:rsidTr="000442CB">
        <w:tc>
          <w:tcPr>
            <w:tcW w:w="1435" w:type="dxa"/>
          </w:tcPr>
          <w:p w:rsidR="006D6942" w:rsidRPr="00EE22FD" w:rsidRDefault="006D6942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 w:rsidR="00473909" w:rsidRPr="00EE22FD">
              <w:rPr>
                <w:rFonts w:ascii="Times New Roman" w:hAnsi="Times New Roman" w:cs="Times New Roman"/>
                <w:szCs w:val="22"/>
              </w:rPr>
              <w:t>30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6D6942" w:rsidRDefault="000442CB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Action</w:t>
            </w:r>
            <w:r w:rsidRPr="00EE22FD">
              <w:rPr>
                <w:rFonts w:ascii="Times New Roman" w:hAnsi="Times New Roman" w:cs="Times New Roman"/>
                <w:szCs w:val="22"/>
              </w:rPr>
              <w:t xml:space="preserve"> Item: </w:t>
            </w:r>
            <w:r>
              <w:rPr>
                <w:rFonts w:ascii="Times New Roman" w:hAnsi="Times New Roman" w:cs="Times New Roman"/>
                <w:szCs w:val="22"/>
              </w:rPr>
              <w:t>Vote to approve RFF Proposal</w:t>
            </w:r>
          </w:p>
          <w:p w:rsidR="004252B7" w:rsidRDefault="004252B7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</w:t>
            </w:r>
            <w:r w:rsidR="00361C0F">
              <w:rPr>
                <w:rFonts w:ascii="Times New Roman" w:hAnsi="Times New Roman" w:cs="Times New Roman"/>
                <w:szCs w:val="22"/>
              </w:rPr>
              <w:t xml:space="preserve">  Erikson</w:t>
            </w:r>
          </w:p>
          <w:p w:rsidR="004252B7" w:rsidRDefault="004252B7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Seconded:</w:t>
            </w:r>
            <w:r w:rsidR="00361C0F">
              <w:rPr>
                <w:rFonts w:ascii="Times New Roman" w:hAnsi="Times New Roman" w:cs="Times New Roman"/>
                <w:szCs w:val="22"/>
              </w:rPr>
              <w:t xml:space="preserve">  Bartley</w:t>
            </w:r>
          </w:p>
          <w:p w:rsidR="00361C0F" w:rsidRDefault="00361C0F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  <w:p w:rsidR="00361C0F" w:rsidRPr="000442CB" w:rsidRDefault="00361C0F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:rsidR="006D6942" w:rsidRPr="00EE22FD" w:rsidRDefault="000442CB" w:rsidP="000442CB">
            <w:pPr>
              <w:spacing w:before="0" w:after="120"/>
              <w:contextualSpacing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7: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EE22FD">
              <w:rPr>
                <w:rFonts w:ascii="Times New Roman" w:hAnsi="Times New Roman" w:cs="Times New Roman"/>
                <w:szCs w:val="22"/>
              </w:rPr>
              <w:t>5am</w:t>
            </w:r>
          </w:p>
        </w:tc>
        <w:tc>
          <w:tcPr>
            <w:tcW w:w="7380" w:type="dxa"/>
          </w:tcPr>
          <w:p w:rsidR="000442CB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Strategic Plan Monitoring Tool</w:t>
            </w:r>
            <w:r>
              <w:rPr>
                <w:rFonts w:ascii="Times New Roman" w:hAnsi="Times New Roman" w:cs="Times New Roman"/>
                <w:szCs w:val="22"/>
              </w:rPr>
              <w:t>*</w:t>
            </w:r>
          </w:p>
          <w:p w:rsidR="0025092B" w:rsidRDefault="0025092B" w:rsidP="0025092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The Strategic Plan Moni</w:t>
            </w:r>
            <w:r w:rsidR="008675C7">
              <w:rPr>
                <w:rFonts w:ascii="Times New Roman" w:hAnsi="Times New Roman" w:cs="Times New Roman"/>
                <w:szCs w:val="22"/>
              </w:rPr>
              <w:t xml:space="preserve">toring Tool was distributed for council review.  </w:t>
            </w:r>
            <w:r w:rsidR="00363D2F">
              <w:rPr>
                <w:rFonts w:ascii="Times New Roman" w:hAnsi="Times New Roman" w:cs="Times New Roman"/>
                <w:szCs w:val="22"/>
              </w:rPr>
              <w:t xml:space="preserve">Mrs. Lemerond shared that not </w:t>
            </w:r>
            <w:r w:rsidR="00243C91">
              <w:rPr>
                <w:rFonts w:ascii="Times New Roman" w:hAnsi="Times New Roman" w:cs="Times New Roman"/>
                <w:szCs w:val="22"/>
              </w:rPr>
              <w:t>all</w:t>
            </w:r>
            <w:r w:rsidR="00363D2F">
              <w:rPr>
                <w:rFonts w:ascii="Times New Roman" w:hAnsi="Times New Roman" w:cs="Times New Roman"/>
                <w:szCs w:val="22"/>
              </w:rPr>
              <w:t xml:space="preserve"> our </w:t>
            </w:r>
            <w:r w:rsidR="00F32EF2">
              <w:rPr>
                <w:rFonts w:ascii="Times New Roman" w:hAnsi="Times New Roman" w:cs="Times New Roman"/>
                <w:szCs w:val="22"/>
              </w:rPr>
              <w:t>initiatives</w:t>
            </w:r>
            <w:r w:rsidR="00363D2F">
              <w:rPr>
                <w:rFonts w:ascii="Times New Roman" w:hAnsi="Times New Roman" w:cs="Times New Roman"/>
                <w:szCs w:val="22"/>
              </w:rPr>
              <w:t xml:space="preserve"> are currently </w:t>
            </w:r>
            <w:r w:rsidR="00F32EF2">
              <w:rPr>
                <w:rFonts w:ascii="Times New Roman" w:hAnsi="Times New Roman" w:cs="Times New Roman"/>
                <w:szCs w:val="22"/>
              </w:rPr>
              <w:t>quantifiable,</w:t>
            </w:r>
            <w:r w:rsidR="00363D2F">
              <w:rPr>
                <w:rFonts w:ascii="Times New Roman" w:hAnsi="Times New Roman" w:cs="Times New Roman"/>
                <w:szCs w:val="22"/>
              </w:rPr>
              <w:t xml:space="preserve"> so t</w:t>
            </w:r>
            <w:r w:rsidR="00F32EF2">
              <w:rPr>
                <w:rFonts w:ascii="Times New Roman" w:hAnsi="Times New Roman" w:cs="Times New Roman"/>
                <w:szCs w:val="22"/>
              </w:rPr>
              <w:t>he Evidence of Progress and Results sections are m</w:t>
            </w:r>
            <w:r w:rsidR="00363D2F">
              <w:rPr>
                <w:rFonts w:ascii="Times New Roman" w:hAnsi="Times New Roman" w:cs="Times New Roman"/>
                <w:szCs w:val="22"/>
              </w:rPr>
              <w:t>ore descriptive</w:t>
            </w:r>
            <w:r w:rsidR="00F32EF2">
              <w:rPr>
                <w:rFonts w:ascii="Times New Roman" w:hAnsi="Times New Roman" w:cs="Times New Roman"/>
                <w:szCs w:val="22"/>
              </w:rPr>
              <w:t xml:space="preserve"> at times</w:t>
            </w:r>
            <w:r w:rsidR="00363D2F">
              <w:rPr>
                <w:rFonts w:ascii="Times New Roman" w:hAnsi="Times New Roman" w:cs="Times New Roman"/>
                <w:szCs w:val="22"/>
              </w:rPr>
              <w:t xml:space="preserve">. This document will be used to complete our scorecard. </w:t>
            </w:r>
            <w:r w:rsidR="008675C7">
              <w:rPr>
                <w:rFonts w:ascii="Times New Roman" w:hAnsi="Times New Roman" w:cs="Times New Roman"/>
                <w:szCs w:val="22"/>
              </w:rPr>
              <w:t xml:space="preserve">The final document </w:t>
            </w:r>
            <w:r w:rsidR="00DB3F55">
              <w:rPr>
                <w:rFonts w:ascii="Times New Roman" w:hAnsi="Times New Roman" w:cs="Times New Roman"/>
                <w:szCs w:val="22"/>
              </w:rPr>
              <w:t xml:space="preserve">will be posted by February 14, 2019 on the SGC website.  </w:t>
            </w:r>
            <w:r w:rsidR="0024279A">
              <w:rPr>
                <w:rFonts w:ascii="Times New Roman" w:hAnsi="Times New Roman" w:cs="Times New Roman"/>
                <w:szCs w:val="22"/>
              </w:rPr>
              <w:t xml:space="preserve">In the coming years, the </w:t>
            </w:r>
            <w:r w:rsidR="00FB5236">
              <w:rPr>
                <w:rFonts w:ascii="Times New Roman" w:hAnsi="Times New Roman" w:cs="Times New Roman"/>
                <w:szCs w:val="22"/>
              </w:rPr>
              <w:t xml:space="preserve">requirement will be for the monitoring tool </w:t>
            </w:r>
            <w:r w:rsidR="00F32EF2">
              <w:rPr>
                <w:rFonts w:ascii="Times New Roman" w:hAnsi="Times New Roman" w:cs="Times New Roman"/>
                <w:szCs w:val="22"/>
              </w:rPr>
              <w:t xml:space="preserve">to be </w:t>
            </w:r>
            <w:r w:rsidR="0024279A">
              <w:rPr>
                <w:rFonts w:ascii="Times New Roman" w:hAnsi="Times New Roman" w:cs="Times New Roman"/>
                <w:szCs w:val="22"/>
              </w:rPr>
              <w:t>updated twice a year.</w:t>
            </w:r>
            <w:r w:rsidR="0077386A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4818F0" w:rsidRPr="00690DDB" w:rsidRDefault="00D950AB" w:rsidP="004818F0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B269C9">
              <w:rPr>
                <w:rFonts w:ascii="Times New Roman" w:hAnsi="Times New Roman" w:cs="Times New Roman"/>
                <w:szCs w:val="22"/>
              </w:rPr>
              <w:t xml:space="preserve">Mrs. Lemerond </w:t>
            </w:r>
            <w:r w:rsidR="00F32EF2">
              <w:rPr>
                <w:rFonts w:ascii="Times New Roman" w:hAnsi="Times New Roman" w:cs="Times New Roman"/>
                <w:szCs w:val="22"/>
              </w:rPr>
              <w:t>pro</w:t>
            </w:r>
            <w:r w:rsidRPr="00B269C9">
              <w:rPr>
                <w:rFonts w:ascii="Times New Roman" w:hAnsi="Times New Roman" w:cs="Times New Roman"/>
                <w:szCs w:val="22"/>
              </w:rPr>
              <w:t>posed</w:t>
            </w:r>
            <w:r w:rsidR="00104745" w:rsidRPr="00B269C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F32EF2">
              <w:rPr>
                <w:rFonts w:ascii="Times New Roman" w:hAnsi="Times New Roman" w:cs="Times New Roman"/>
                <w:szCs w:val="22"/>
              </w:rPr>
              <w:t xml:space="preserve">possibly </w:t>
            </w:r>
            <w:r w:rsidR="00104745" w:rsidRPr="00B269C9">
              <w:rPr>
                <w:rFonts w:ascii="Times New Roman" w:hAnsi="Times New Roman" w:cs="Times New Roman"/>
                <w:szCs w:val="22"/>
              </w:rPr>
              <w:t>having a digital public comment platform on the school website to allow for more input from the community</w:t>
            </w:r>
            <w:r w:rsidR="00270723" w:rsidRPr="00B269C9">
              <w:rPr>
                <w:rFonts w:ascii="Times New Roman" w:hAnsi="Times New Roman" w:cs="Times New Roman"/>
              </w:rPr>
              <w:t>.  Ways to monitor this and keep comments private were discussed.</w:t>
            </w:r>
          </w:p>
          <w:p w:rsidR="00690DDB" w:rsidRPr="00A87803" w:rsidRDefault="00690DDB" w:rsidP="00A87803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The council reviewed, discussed, and </w:t>
            </w:r>
            <w:r w:rsidR="00243C91">
              <w:rPr>
                <w:rFonts w:ascii="Times New Roman" w:hAnsi="Times New Roman" w:cs="Times New Roman"/>
                <w:szCs w:val="22"/>
              </w:rPr>
              <w:t>agreed</w:t>
            </w:r>
            <w:r>
              <w:rPr>
                <w:rFonts w:ascii="Times New Roman" w:hAnsi="Times New Roman" w:cs="Times New Roman"/>
                <w:szCs w:val="22"/>
              </w:rPr>
              <w:t xml:space="preserve"> to </w:t>
            </w:r>
            <w:r w:rsidR="00243C91">
              <w:rPr>
                <w:rFonts w:ascii="Times New Roman" w:hAnsi="Times New Roman" w:cs="Times New Roman"/>
                <w:szCs w:val="22"/>
              </w:rPr>
              <w:t xml:space="preserve">go ahead and </w:t>
            </w:r>
            <w:r>
              <w:rPr>
                <w:rFonts w:ascii="Times New Roman" w:hAnsi="Times New Roman" w:cs="Times New Roman"/>
                <w:szCs w:val="22"/>
              </w:rPr>
              <w:t>post the</w:t>
            </w:r>
            <w:r w:rsidR="00243C91">
              <w:rPr>
                <w:rFonts w:ascii="Times New Roman" w:hAnsi="Times New Roman" w:cs="Times New Roman"/>
                <w:szCs w:val="22"/>
              </w:rPr>
              <w:t xml:space="preserve"> current</w:t>
            </w:r>
            <w:r>
              <w:rPr>
                <w:rFonts w:ascii="Times New Roman" w:hAnsi="Times New Roman" w:cs="Times New Roman"/>
                <w:szCs w:val="22"/>
              </w:rPr>
              <w:t xml:space="preserve"> SGC monitoring tool.</w:t>
            </w:r>
          </w:p>
          <w:p w:rsidR="007634F6" w:rsidRPr="0025092B" w:rsidRDefault="007634F6" w:rsidP="00C4058D">
            <w:pPr>
              <w:pStyle w:val="ListParagraph"/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:rsidR="000442CB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Mrs. Lemerond</w:t>
            </w:r>
          </w:p>
          <w:p w:rsidR="00361111" w:rsidRPr="00EE22FD" w:rsidRDefault="00361111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lastRenderedPageBreak/>
              <w:t>7:5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EE22FD">
              <w:rPr>
                <w:rFonts w:ascii="Times New Roman" w:hAnsi="Times New Roman" w:cs="Times New Roman"/>
                <w:szCs w:val="22"/>
              </w:rPr>
              <w:t>am</w:t>
            </w:r>
          </w:p>
        </w:tc>
        <w:tc>
          <w:tcPr>
            <w:tcW w:w="7380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Committee Work</w:t>
            </w:r>
          </w:p>
          <w:p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Schedule February Budget &amp; Finance Committee Meeting**</w:t>
            </w:r>
          </w:p>
          <w:p w:rsidR="000442CB" w:rsidRDefault="000442CB" w:rsidP="000442CB">
            <w:pPr>
              <w:pStyle w:val="ListParagraph"/>
              <w:numPr>
                <w:ilvl w:val="1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Proposed meeting date changes: </w:t>
            </w:r>
          </w:p>
          <w:p w:rsidR="00C26F9E" w:rsidRDefault="000442CB" w:rsidP="006A075B">
            <w:pPr>
              <w:pStyle w:val="ListParagraph"/>
              <w:numPr>
                <w:ilvl w:val="2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C26F9E">
              <w:rPr>
                <w:rFonts w:ascii="Times New Roman" w:hAnsi="Times New Roman" w:cs="Times New Roman"/>
                <w:szCs w:val="22"/>
              </w:rPr>
              <w:t>Make 2/12 Committee Meetings</w:t>
            </w:r>
            <w:r w:rsidR="00FD6911" w:rsidRPr="00C26F9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442CB" w:rsidRPr="00C26F9E" w:rsidRDefault="000442CB" w:rsidP="006A075B">
            <w:pPr>
              <w:pStyle w:val="ListParagraph"/>
              <w:numPr>
                <w:ilvl w:val="2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C26F9E">
              <w:rPr>
                <w:rFonts w:ascii="Times New Roman" w:hAnsi="Times New Roman" w:cs="Times New Roman"/>
                <w:szCs w:val="22"/>
              </w:rPr>
              <w:t>Full SGC Meeting on 2/20 to approve budget</w:t>
            </w:r>
            <w:r w:rsidR="003267EB" w:rsidRPr="00C26F9E">
              <w:rPr>
                <w:rFonts w:ascii="Times New Roman" w:hAnsi="Times New Roman" w:cs="Times New Roman"/>
                <w:szCs w:val="22"/>
              </w:rPr>
              <w:t xml:space="preserve"> – Mrs. Lemerond shared she </w:t>
            </w:r>
            <w:r w:rsidR="00243C91">
              <w:rPr>
                <w:rFonts w:ascii="Times New Roman" w:hAnsi="Times New Roman" w:cs="Times New Roman"/>
                <w:szCs w:val="22"/>
              </w:rPr>
              <w:t>hopes to</w:t>
            </w:r>
            <w:r w:rsidR="003267EB" w:rsidRPr="00C26F9E">
              <w:rPr>
                <w:rFonts w:ascii="Times New Roman" w:hAnsi="Times New Roman" w:cs="Times New Roman"/>
                <w:szCs w:val="22"/>
              </w:rPr>
              <w:t xml:space="preserve"> have staff allocations by the end of January.</w:t>
            </w:r>
          </w:p>
          <w:p w:rsidR="000442CB" w:rsidRDefault="000442CB" w:rsidP="000442CB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0442CB">
              <w:rPr>
                <w:rFonts w:ascii="Times New Roman" w:hAnsi="Times New Roman" w:cs="Times New Roman"/>
                <w:szCs w:val="22"/>
              </w:rPr>
              <w:t>Schedule Outreach Committee Meeting (Elections)***</w:t>
            </w:r>
          </w:p>
          <w:p w:rsidR="000442CB" w:rsidRDefault="000442CB" w:rsidP="000442CB">
            <w:pPr>
              <w:pStyle w:val="ListParagraph"/>
              <w:numPr>
                <w:ilvl w:val="1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Begin communications in Shark Bytes</w:t>
            </w:r>
            <w:r w:rsidR="00C26F9E">
              <w:rPr>
                <w:rFonts w:ascii="Times New Roman" w:hAnsi="Times New Roman" w:cs="Times New Roman"/>
                <w:szCs w:val="22"/>
              </w:rPr>
              <w:t xml:space="preserve"> and SGC website the beginning of February.</w:t>
            </w:r>
          </w:p>
          <w:p w:rsidR="00E7026F" w:rsidRDefault="00E7026F" w:rsidP="00E7026F">
            <w:pPr>
              <w:pStyle w:val="ListParagraph"/>
              <w:numPr>
                <w:ilvl w:val="0"/>
                <w:numId w:val="30"/>
              </w:num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Mrs. Lemerond will reach out to River Trail an</w:t>
            </w:r>
            <w:r w:rsidR="00161F29">
              <w:rPr>
                <w:rFonts w:ascii="Times New Roman" w:hAnsi="Times New Roman" w:cs="Times New Roman"/>
                <w:szCs w:val="22"/>
              </w:rPr>
              <w:t xml:space="preserve">d Northview regarding </w:t>
            </w:r>
            <w:r w:rsidR="00243C91">
              <w:rPr>
                <w:rFonts w:ascii="Times New Roman" w:hAnsi="Times New Roman" w:cs="Times New Roman"/>
                <w:szCs w:val="22"/>
              </w:rPr>
              <w:t xml:space="preserve">scheduling a cross council meeting.  </w:t>
            </w:r>
          </w:p>
          <w:p w:rsidR="00CA6DA6" w:rsidRPr="000442CB" w:rsidRDefault="00CA6DA6" w:rsidP="00CA6DA6">
            <w:pPr>
              <w:pStyle w:val="ListParagraph"/>
              <w:spacing w:before="0"/>
              <w:ind w:left="144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Committee Leads</w:t>
            </w: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8:10am</w:t>
            </w:r>
          </w:p>
        </w:tc>
        <w:tc>
          <w:tcPr>
            <w:tcW w:w="7380" w:type="dxa"/>
          </w:tcPr>
          <w:p w:rsidR="000442CB" w:rsidRPr="00EE22FD" w:rsidRDefault="000442CB" w:rsidP="000442CB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Discussion Item: Set Next Meeting Agenda</w:t>
            </w:r>
            <w:r w:rsidR="00966802">
              <w:rPr>
                <w:rFonts w:ascii="Times New Roman" w:hAnsi="Times New Roman" w:cs="Times New Roman"/>
                <w:szCs w:val="22"/>
              </w:rPr>
              <w:t xml:space="preserve"> for February 12, 2019</w:t>
            </w:r>
          </w:p>
        </w:tc>
        <w:tc>
          <w:tcPr>
            <w:tcW w:w="2065" w:type="dxa"/>
          </w:tcPr>
          <w:p w:rsidR="000442CB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  <w:p w:rsidR="00361111" w:rsidRPr="00EE22FD" w:rsidRDefault="00361111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442CB" w:rsidRPr="006D6942" w:rsidTr="000442CB">
        <w:tc>
          <w:tcPr>
            <w:tcW w:w="143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8:15am</w:t>
            </w:r>
          </w:p>
        </w:tc>
        <w:tc>
          <w:tcPr>
            <w:tcW w:w="7380" w:type="dxa"/>
          </w:tcPr>
          <w:p w:rsidR="000442CB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Action Item: Meeting Adjournment</w:t>
            </w:r>
          </w:p>
          <w:p w:rsidR="00055F0F" w:rsidRDefault="00055F0F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Motion:  Bartley</w:t>
            </w:r>
          </w:p>
          <w:p w:rsidR="00055F0F" w:rsidRDefault="00055F0F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Seconded:  Romfo</w:t>
            </w:r>
          </w:p>
          <w:p w:rsidR="00055F0F" w:rsidRPr="00EE22FD" w:rsidRDefault="00055F0F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All in favor</w:t>
            </w:r>
          </w:p>
        </w:tc>
        <w:tc>
          <w:tcPr>
            <w:tcW w:w="2065" w:type="dxa"/>
          </w:tcPr>
          <w:p w:rsidR="000442CB" w:rsidRPr="00EE22FD" w:rsidRDefault="000442CB" w:rsidP="00473909">
            <w:pPr>
              <w:spacing w:before="0"/>
              <w:rPr>
                <w:rFonts w:ascii="Times New Roman" w:hAnsi="Times New Roman" w:cs="Times New Roman"/>
                <w:szCs w:val="22"/>
              </w:rPr>
            </w:pPr>
            <w:r w:rsidRPr="00EE22FD">
              <w:rPr>
                <w:rFonts w:ascii="Times New Roman" w:hAnsi="Times New Roman" w:cs="Times New Roman"/>
                <w:szCs w:val="22"/>
              </w:rPr>
              <w:t>Mr. Luskin</w:t>
            </w:r>
          </w:p>
        </w:tc>
      </w:tr>
    </w:tbl>
    <w:p w:rsidR="006D6942" w:rsidRDefault="006D6942" w:rsidP="00C1782E">
      <w:pPr>
        <w:spacing w:before="0" w:after="0"/>
        <w:rPr>
          <w:sz w:val="16"/>
          <w:szCs w:val="19"/>
        </w:rPr>
      </w:pPr>
    </w:p>
    <w:p w:rsidR="00BE5937" w:rsidRPr="00473909" w:rsidRDefault="00065C82" w:rsidP="00555418">
      <w:pPr>
        <w:pStyle w:val="Heading1"/>
        <w:spacing w:before="120" w:after="120"/>
        <w:rPr>
          <w:b/>
          <w:color w:val="0070C0"/>
        </w:rPr>
      </w:pPr>
      <w:r w:rsidRPr="00473909">
        <w:rPr>
          <w:b/>
          <w:color w:val="0070C0"/>
        </w:rPr>
        <w:t>Notes from the Governance and Flexibility Team</w:t>
      </w:r>
    </w:p>
    <w:p w:rsidR="00AA33AA" w:rsidRDefault="00AA33AA" w:rsidP="00AA33AA">
      <w:pPr>
        <w:spacing w:before="0" w:after="0" w:line="240" w:lineRule="auto"/>
        <w:rPr>
          <w:sz w:val="18"/>
          <w:szCs w:val="17"/>
        </w:rPr>
      </w:pPr>
      <w:r>
        <w:rPr>
          <w:sz w:val="18"/>
          <w:szCs w:val="17"/>
        </w:rPr>
        <w:t xml:space="preserve">* You can access the Strategic Plan Monitoring Tool as well as other resources </w:t>
      </w:r>
      <w:hyperlink r:id="rId11" w:history="1">
        <w:r>
          <w:rPr>
            <w:rStyle w:val="Hyperlink"/>
            <w:sz w:val="18"/>
            <w:szCs w:val="17"/>
          </w:rPr>
          <w:t>here</w:t>
        </w:r>
      </w:hyperlink>
      <w:r>
        <w:rPr>
          <w:sz w:val="18"/>
          <w:szCs w:val="17"/>
        </w:rPr>
        <w:t>.</w:t>
      </w:r>
    </w:p>
    <w:p w:rsidR="000442CB" w:rsidRPr="00AE200C" w:rsidRDefault="000442CB" w:rsidP="000442CB">
      <w:pPr>
        <w:spacing w:before="0" w:after="0" w:line="240" w:lineRule="auto"/>
        <w:rPr>
          <w:sz w:val="20"/>
          <w:szCs w:val="16"/>
        </w:rPr>
      </w:pPr>
      <w:bookmarkStart w:id="1" w:name="_Hlk534822348"/>
      <w:r w:rsidRPr="00AE200C">
        <w:rPr>
          <w:sz w:val="20"/>
          <w:szCs w:val="16"/>
        </w:rPr>
        <w:t xml:space="preserve">** To register for Budget Training click </w:t>
      </w:r>
      <w:hyperlink r:id="rId12" w:history="1">
        <w:r w:rsidRPr="00AE200C">
          <w:rPr>
            <w:rStyle w:val="Hyperlink"/>
            <w:sz w:val="20"/>
            <w:szCs w:val="16"/>
          </w:rPr>
          <w:t>here</w:t>
        </w:r>
      </w:hyperlink>
      <w:r w:rsidRPr="00AE200C">
        <w:rPr>
          <w:sz w:val="20"/>
          <w:szCs w:val="16"/>
        </w:rPr>
        <w:t xml:space="preserve"> or visit: </w:t>
      </w:r>
      <w:hyperlink r:id="rId13" w:history="1">
        <w:r w:rsidRPr="00AE200C">
          <w:rPr>
            <w:rStyle w:val="Hyperlink"/>
            <w:sz w:val="20"/>
            <w:szCs w:val="16"/>
          </w:rPr>
          <w:t>https://www.signupgenius.com/go/10c094aada923a1fd0-spring7</w:t>
        </w:r>
      </w:hyperlink>
    </w:p>
    <w:bookmarkEnd w:id="1"/>
    <w:p w:rsidR="000442CB" w:rsidRPr="00AE200C" w:rsidRDefault="000442CB" w:rsidP="000442CB">
      <w:pPr>
        <w:spacing w:before="0" w:after="0" w:line="240" w:lineRule="auto"/>
        <w:rPr>
          <w:sz w:val="20"/>
          <w:szCs w:val="16"/>
        </w:rPr>
      </w:pPr>
      <w:r w:rsidRPr="00AE200C">
        <w:rPr>
          <w:sz w:val="20"/>
          <w:szCs w:val="16"/>
        </w:rPr>
        <w:t xml:space="preserve"> *** The elections declarations period will take place this year from February 4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 xml:space="preserve"> to February 20</w:t>
      </w:r>
      <w:r w:rsidRPr="00AE200C">
        <w:rPr>
          <w:sz w:val="20"/>
          <w:szCs w:val="16"/>
          <w:vertAlign w:val="superscript"/>
        </w:rPr>
        <w:t>th</w:t>
      </w:r>
      <w:r w:rsidRPr="00AE200C">
        <w:rPr>
          <w:sz w:val="20"/>
          <w:szCs w:val="16"/>
        </w:rPr>
        <w:t>.  Voting will take place in late March with election results being sent to schools prior to Spring Break.</w:t>
      </w:r>
    </w:p>
    <w:p w:rsidR="000442CB" w:rsidRDefault="000442CB" w:rsidP="0047390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Cs w:val="22"/>
        </w:rPr>
      </w:pPr>
    </w:p>
    <w:p w:rsidR="00AA33AA" w:rsidRPr="00EE22FD" w:rsidRDefault="00AA33AA" w:rsidP="00473909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b/>
          <w:szCs w:val="22"/>
        </w:rPr>
        <w:t>2019 SGC Elections Cycle</w:t>
      </w:r>
      <w:r w:rsidRPr="00EE22FD">
        <w:rPr>
          <w:rFonts w:ascii="Times New Roman" w:eastAsia="Times New Roman" w:hAnsi="Times New Roman" w:cs="Times New Roman"/>
          <w:szCs w:val="22"/>
        </w:rPr>
        <w:t xml:space="preserve"> </w:t>
      </w:r>
      <w:r w:rsidRPr="00EE22FD">
        <w:rPr>
          <w:rFonts w:ascii="Times New Roman" w:eastAsia="Times New Roman" w:hAnsi="Times New Roman" w:cs="Times New Roman"/>
          <w:szCs w:val="22"/>
        </w:rPr>
        <w:br/>
        <w:t>Spring SGC Elections is right around the corner!  Below are the dates for the 2019 elections cycle.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Candidate Declarations: February 4 - February 20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Posting/Sharing of Candidate Information: February 25 - March 8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Elections: March 11 - March 18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Runoff*: March 21</w:t>
      </w:r>
    </w:p>
    <w:p w:rsidR="00AA33AA" w:rsidRPr="00EE22FD" w:rsidRDefault="00AA33AA" w:rsidP="00473909">
      <w:pPr>
        <w:numPr>
          <w:ilvl w:val="0"/>
          <w:numId w:val="32"/>
        </w:num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Results Released: March 27</w:t>
      </w:r>
    </w:p>
    <w:p w:rsidR="00AA33AA" w:rsidRPr="00EE22FD" w:rsidRDefault="00AA33AA" w:rsidP="00473909">
      <w:pPr>
        <w:spacing w:before="0" w:after="0" w:line="360" w:lineRule="auto"/>
        <w:rPr>
          <w:rFonts w:ascii="Times New Roman" w:eastAsia="Times New Roman" w:hAnsi="Times New Roman" w:cs="Times New Roman"/>
          <w:szCs w:val="22"/>
        </w:rPr>
      </w:pPr>
      <w:r w:rsidRPr="00EE22FD">
        <w:rPr>
          <w:rFonts w:ascii="Times New Roman" w:eastAsia="Times New Roman" w:hAnsi="Times New Roman" w:cs="Times New Roman"/>
          <w:szCs w:val="22"/>
        </w:rPr>
        <w:t>*There will be a 24-hour runoff election in the event of a tie.</w:t>
      </w:r>
    </w:p>
    <w:p w:rsidR="00BE5937" w:rsidRPr="00BE5937" w:rsidRDefault="00BE5937" w:rsidP="00F93E04">
      <w:pPr>
        <w:spacing w:before="0" w:after="0" w:line="240" w:lineRule="auto"/>
        <w:rPr>
          <w:b/>
          <w:sz w:val="15"/>
          <w:szCs w:val="15"/>
        </w:rPr>
      </w:pPr>
    </w:p>
    <w:sectPr w:rsidR="00BE5937" w:rsidRPr="00BE5937" w:rsidSect="005023F3">
      <w:footerReference w:type="default" r:id="rId14"/>
      <w:pgSz w:w="12240" w:h="15840"/>
      <w:pgMar w:top="270" w:right="63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40B" w:rsidRDefault="002E540B">
      <w:r>
        <w:separator/>
      </w:r>
    </w:p>
  </w:endnote>
  <w:endnote w:type="continuationSeparator" w:id="0">
    <w:p w:rsidR="002E540B" w:rsidRDefault="002E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0D7" w:rsidRDefault="008E60D7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A5F9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40B" w:rsidRDefault="002E540B">
      <w:r>
        <w:separator/>
      </w:r>
    </w:p>
  </w:footnote>
  <w:footnote w:type="continuationSeparator" w:id="0">
    <w:p w:rsidR="002E540B" w:rsidRDefault="002E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14079"/>
    <w:multiLevelType w:val="hybridMultilevel"/>
    <w:tmpl w:val="3942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CB3DF1"/>
    <w:multiLevelType w:val="hybridMultilevel"/>
    <w:tmpl w:val="12025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374B74"/>
    <w:multiLevelType w:val="hybridMultilevel"/>
    <w:tmpl w:val="EB84B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27F71"/>
    <w:multiLevelType w:val="hybridMultilevel"/>
    <w:tmpl w:val="13809202"/>
    <w:lvl w:ilvl="0" w:tplc="A6D48A46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0AA4567"/>
    <w:multiLevelType w:val="multilevel"/>
    <w:tmpl w:val="AA3C2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4D83598"/>
    <w:multiLevelType w:val="hybridMultilevel"/>
    <w:tmpl w:val="9EC8CED4"/>
    <w:lvl w:ilvl="0" w:tplc="6DB425D4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7CF64B7"/>
    <w:multiLevelType w:val="hybridMultilevel"/>
    <w:tmpl w:val="23863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164D7"/>
    <w:multiLevelType w:val="hybridMultilevel"/>
    <w:tmpl w:val="A0CAFE76"/>
    <w:lvl w:ilvl="0" w:tplc="3DBE24C2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68B340F"/>
    <w:multiLevelType w:val="hybridMultilevel"/>
    <w:tmpl w:val="8D1AC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296468"/>
    <w:multiLevelType w:val="hybridMultilevel"/>
    <w:tmpl w:val="D1E84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04FEC"/>
    <w:multiLevelType w:val="hybridMultilevel"/>
    <w:tmpl w:val="25C2E650"/>
    <w:lvl w:ilvl="0" w:tplc="F53CB18E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5" w15:restartNumberingAfterBreak="0">
    <w:nsid w:val="5E03655E"/>
    <w:multiLevelType w:val="hybridMultilevel"/>
    <w:tmpl w:val="4F6EBF20"/>
    <w:lvl w:ilvl="0" w:tplc="99A6E3AE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C4801"/>
    <w:multiLevelType w:val="hybridMultilevel"/>
    <w:tmpl w:val="144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13DE7"/>
    <w:multiLevelType w:val="hybridMultilevel"/>
    <w:tmpl w:val="EC2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375DC"/>
    <w:multiLevelType w:val="hybridMultilevel"/>
    <w:tmpl w:val="A29A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20777"/>
    <w:multiLevelType w:val="hybridMultilevel"/>
    <w:tmpl w:val="1080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514F2"/>
    <w:multiLevelType w:val="hybridMultilevel"/>
    <w:tmpl w:val="9470FA7A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2" w15:restartNumberingAfterBreak="0">
    <w:nsid w:val="7D8A7A07"/>
    <w:multiLevelType w:val="hybridMultilevel"/>
    <w:tmpl w:val="3A9027B8"/>
    <w:lvl w:ilvl="0" w:tplc="F7FC0CB8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14"/>
  </w:num>
  <w:num w:numId="4">
    <w:abstractNumId w:val="1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4"/>
  </w:num>
  <w:num w:numId="17">
    <w:abstractNumId w:val="20"/>
  </w:num>
  <w:num w:numId="18">
    <w:abstractNumId w:val="32"/>
  </w:num>
  <w:num w:numId="19">
    <w:abstractNumId w:val="25"/>
  </w:num>
  <w:num w:numId="20">
    <w:abstractNumId w:val="30"/>
  </w:num>
  <w:num w:numId="21">
    <w:abstractNumId w:val="16"/>
  </w:num>
  <w:num w:numId="22">
    <w:abstractNumId w:val="13"/>
  </w:num>
  <w:num w:numId="23">
    <w:abstractNumId w:val="27"/>
  </w:num>
  <w:num w:numId="24">
    <w:abstractNumId w:val="19"/>
  </w:num>
  <w:num w:numId="25">
    <w:abstractNumId w:val="18"/>
  </w:num>
  <w:num w:numId="26">
    <w:abstractNumId w:val="12"/>
  </w:num>
  <w:num w:numId="27">
    <w:abstractNumId w:val="21"/>
  </w:num>
  <w:num w:numId="28">
    <w:abstractNumId w:val="29"/>
  </w:num>
  <w:num w:numId="29">
    <w:abstractNumId w:val="28"/>
  </w:num>
  <w:num w:numId="30">
    <w:abstractNumId w:val="23"/>
  </w:num>
  <w:num w:numId="31">
    <w:abstractNumId w:val="11"/>
  </w:num>
  <w:num w:numId="32">
    <w:abstractNumId w:val="17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D1"/>
    <w:rsid w:val="000254C6"/>
    <w:rsid w:val="00027F06"/>
    <w:rsid w:val="00033732"/>
    <w:rsid w:val="000344DA"/>
    <w:rsid w:val="00037AB4"/>
    <w:rsid w:val="0004412C"/>
    <w:rsid w:val="000442CB"/>
    <w:rsid w:val="000501E9"/>
    <w:rsid w:val="000504C7"/>
    <w:rsid w:val="00055F0F"/>
    <w:rsid w:val="00065C82"/>
    <w:rsid w:val="00092DCA"/>
    <w:rsid w:val="000A2B96"/>
    <w:rsid w:val="000C3297"/>
    <w:rsid w:val="000C4062"/>
    <w:rsid w:val="000C4AFA"/>
    <w:rsid w:val="000C7F44"/>
    <w:rsid w:val="000D0D3C"/>
    <w:rsid w:val="000E01CD"/>
    <w:rsid w:val="000F156B"/>
    <w:rsid w:val="001036B9"/>
    <w:rsid w:val="00104745"/>
    <w:rsid w:val="00110E24"/>
    <w:rsid w:val="0012480B"/>
    <w:rsid w:val="00127F80"/>
    <w:rsid w:val="00147531"/>
    <w:rsid w:val="00161F29"/>
    <w:rsid w:val="00164F9A"/>
    <w:rsid w:val="001A041B"/>
    <w:rsid w:val="001B4D7F"/>
    <w:rsid w:val="001C478F"/>
    <w:rsid w:val="001C6304"/>
    <w:rsid w:val="001E6398"/>
    <w:rsid w:val="001F627D"/>
    <w:rsid w:val="00217FA0"/>
    <w:rsid w:val="00234D4E"/>
    <w:rsid w:val="00235EB7"/>
    <w:rsid w:val="0024050A"/>
    <w:rsid w:val="0024169A"/>
    <w:rsid w:val="0024279A"/>
    <w:rsid w:val="00243C91"/>
    <w:rsid w:val="0025092B"/>
    <w:rsid w:val="00267B5F"/>
    <w:rsid w:val="00270723"/>
    <w:rsid w:val="00272754"/>
    <w:rsid w:val="00274CA0"/>
    <w:rsid w:val="002829B2"/>
    <w:rsid w:val="002A5F90"/>
    <w:rsid w:val="002B0F54"/>
    <w:rsid w:val="002B7A45"/>
    <w:rsid w:val="002D4872"/>
    <w:rsid w:val="002E0BCD"/>
    <w:rsid w:val="002E540B"/>
    <w:rsid w:val="002E56A0"/>
    <w:rsid w:val="002F7D24"/>
    <w:rsid w:val="0031283C"/>
    <w:rsid w:val="003153C0"/>
    <w:rsid w:val="00322AA9"/>
    <w:rsid w:val="003267EB"/>
    <w:rsid w:val="003275EE"/>
    <w:rsid w:val="00350A59"/>
    <w:rsid w:val="00354D4E"/>
    <w:rsid w:val="00361111"/>
    <w:rsid w:val="00361C0F"/>
    <w:rsid w:val="00363D2F"/>
    <w:rsid w:val="00365C3E"/>
    <w:rsid w:val="00371480"/>
    <w:rsid w:val="00376005"/>
    <w:rsid w:val="003873CA"/>
    <w:rsid w:val="003B1B8A"/>
    <w:rsid w:val="003D4F58"/>
    <w:rsid w:val="004252B7"/>
    <w:rsid w:val="00425591"/>
    <w:rsid w:val="004602CD"/>
    <w:rsid w:val="0046324E"/>
    <w:rsid w:val="004643A0"/>
    <w:rsid w:val="00473909"/>
    <w:rsid w:val="004749BF"/>
    <w:rsid w:val="00481548"/>
    <w:rsid w:val="004818F0"/>
    <w:rsid w:val="00482F73"/>
    <w:rsid w:val="00487A55"/>
    <w:rsid w:val="0049237B"/>
    <w:rsid w:val="00497EBF"/>
    <w:rsid w:val="004B5FA6"/>
    <w:rsid w:val="004D1D5F"/>
    <w:rsid w:val="005023F3"/>
    <w:rsid w:val="005230F3"/>
    <w:rsid w:val="005335D6"/>
    <w:rsid w:val="00545D07"/>
    <w:rsid w:val="00555418"/>
    <w:rsid w:val="005570EA"/>
    <w:rsid w:val="0056430B"/>
    <w:rsid w:val="005A43DF"/>
    <w:rsid w:val="005A6337"/>
    <w:rsid w:val="005B5ADF"/>
    <w:rsid w:val="005C75C2"/>
    <w:rsid w:val="005E1D13"/>
    <w:rsid w:val="00604FBD"/>
    <w:rsid w:val="0060587F"/>
    <w:rsid w:val="00620170"/>
    <w:rsid w:val="00646228"/>
    <w:rsid w:val="00671FCE"/>
    <w:rsid w:val="00690DDB"/>
    <w:rsid w:val="006B4313"/>
    <w:rsid w:val="006B7020"/>
    <w:rsid w:val="006D6942"/>
    <w:rsid w:val="006F147A"/>
    <w:rsid w:val="0071257A"/>
    <w:rsid w:val="00724EFD"/>
    <w:rsid w:val="00726A39"/>
    <w:rsid w:val="007279C1"/>
    <w:rsid w:val="00761DEA"/>
    <w:rsid w:val="00762982"/>
    <w:rsid w:val="007634F6"/>
    <w:rsid w:val="0077386A"/>
    <w:rsid w:val="00775212"/>
    <w:rsid w:val="00777D5C"/>
    <w:rsid w:val="007936F6"/>
    <w:rsid w:val="00794DFE"/>
    <w:rsid w:val="007C2B70"/>
    <w:rsid w:val="007D0F5A"/>
    <w:rsid w:val="007D376A"/>
    <w:rsid w:val="007D57CE"/>
    <w:rsid w:val="008018CF"/>
    <w:rsid w:val="00802038"/>
    <w:rsid w:val="0084244D"/>
    <w:rsid w:val="00866147"/>
    <w:rsid w:val="008675C7"/>
    <w:rsid w:val="00873F41"/>
    <w:rsid w:val="00883B6D"/>
    <w:rsid w:val="008960F3"/>
    <w:rsid w:val="008C6212"/>
    <w:rsid w:val="008C7D41"/>
    <w:rsid w:val="008D004E"/>
    <w:rsid w:val="008E60D7"/>
    <w:rsid w:val="0090120F"/>
    <w:rsid w:val="00901B56"/>
    <w:rsid w:val="00902D03"/>
    <w:rsid w:val="00921215"/>
    <w:rsid w:val="0092131B"/>
    <w:rsid w:val="00925F92"/>
    <w:rsid w:val="00966802"/>
    <w:rsid w:val="0097054B"/>
    <w:rsid w:val="00977FE1"/>
    <w:rsid w:val="009853BD"/>
    <w:rsid w:val="009A2149"/>
    <w:rsid w:val="009C4FB6"/>
    <w:rsid w:val="009E5289"/>
    <w:rsid w:val="009F748C"/>
    <w:rsid w:val="00A042CC"/>
    <w:rsid w:val="00A14687"/>
    <w:rsid w:val="00A14A03"/>
    <w:rsid w:val="00A33DF4"/>
    <w:rsid w:val="00A55BE7"/>
    <w:rsid w:val="00A667BA"/>
    <w:rsid w:val="00A70F57"/>
    <w:rsid w:val="00A8775E"/>
    <w:rsid w:val="00A87803"/>
    <w:rsid w:val="00AA1798"/>
    <w:rsid w:val="00AA1F23"/>
    <w:rsid w:val="00AA33AA"/>
    <w:rsid w:val="00AA42F5"/>
    <w:rsid w:val="00AC54D1"/>
    <w:rsid w:val="00AE75E2"/>
    <w:rsid w:val="00B11DD3"/>
    <w:rsid w:val="00B16806"/>
    <w:rsid w:val="00B1687C"/>
    <w:rsid w:val="00B16F31"/>
    <w:rsid w:val="00B269C9"/>
    <w:rsid w:val="00B50A22"/>
    <w:rsid w:val="00B54516"/>
    <w:rsid w:val="00B61D14"/>
    <w:rsid w:val="00B72549"/>
    <w:rsid w:val="00B84222"/>
    <w:rsid w:val="00B95DB4"/>
    <w:rsid w:val="00BB0A66"/>
    <w:rsid w:val="00BC066E"/>
    <w:rsid w:val="00BC3950"/>
    <w:rsid w:val="00BE0B15"/>
    <w:rsid w:val="00BE25C8"/>
    <w:rsid w:val="00BE4790"/>
    <w:rsid w:val="00BE5937"/>
    <w:rsid w:val="00BF507E"/>
    <w:rsid w:val="00C04764"/>
    <w:rsid w:val="00C1782E"/>
    <w:rsid w:val="00C17F8A"/>
    <w:rsid w:val="00C207FC"/>
    <w:rsid w:val="00C2172A"/>
    <w:rsid w:val="00C26F9E"/>
    <w:rsid w:val="00C4058D"/>
    <w:rsid w:val="00C57B10"/>
    <w:rsid w:val="00C66D7A"/>
    <w:rsid w:val="00C73206"/>
    <w:rsid w:val="00C76BBF"/>
    <w:rsid w:val="00C82556"/>
    <w:rsid w:val="00C876C0"/>
    <w:rsid w:val="00C9710B"/>
    <w:rsid w:val="00CA0964"/>
    <w:rsid w:val="00CA1942"/>
    <w:rsid w:val="00CA6DA6"/>
    <w:rsid w:val="00CC5E63"/>
    <w:rsid w:val="00CF23C5"/>
    <w:rsid w:val="00D03FA1"/>
    <w:rsid w:val="00D115BC"/>
    <w:rsid w:val="00D214BB"/>
    <w:rsid w:val="00D46CC0"/>
    <w:rsid w:val="00D7193D"/>
    <w:rsid w:val="00D80B0A"/>
    <w:rsid w:val="00D8278D"/>
    <w:rsid w:val="00D827D1"/>
    <w:rsid w:val="00D8320C"/>
    <w:rsid w:val="00D83A22"/>
    <w:rsid w:val="00D92060"/>
    <w:rsid w:val="00D950AB"/>
    <w:rsid w:val="00DA4DC9"/>
    <w:rsid w:val="00DB2138"/>
    <w:rsid w:val="00DB3F55"/>
    <w:rsid w:val="00DC1395"/>
    <w:rsid w:val="00DC3C51"/>
    <w:rsid w:val="00DF32F7"/>
    <w:rsid w:val="00E125A7"/>
    <w:rsid w:val="00E165FC"/>
    <w:rsid w:val="00E26BDC"/>
    <w:rsid w:val="00E31866"/>
    <w:rsid w:val="00E326D2"/>
    <w:rsid w:val="00E4078D"/>
    <w:rsid w:val="00E50DFD"/>
    <w:rsid w:val="00E63A1A"/>
    <w:rsid w:val="00E7026F"/>
    <w:rsid w:val="00E830B4"/>
    <w:rsid w:val="00E84FCB"/>
    <w:rsid w:val="00EA69BF"/>
    <w:rsid w:val="00EC7169"/>
    <w:rsid w:val="00ED6850"/>
    <w:rsid w:val="00EE22FD"/>
    <w:rsid w:val="00F13B5E"/>
    <w:rsid w:val="00F247D1"/>
    <w:rsid w:val="00F32EF2"/>
    <w:rsid w:val="00F442D9"/>
    <w:rsid w:val="00F50B8C"/>
    <w:rsid w:val="00F561F9"/>
    <w:rsid w:val="00F63141"/>
    <w:rsid w:val="00F64388"/>
    <w:rsid w:val="00F7310A"/>
    <w:rsid w:val="00F85690"/>
    <w:rsid w:val="00F85929"/>
    <w:rsid w:val="00F9219F"/>
    <w:rsid w:val="00F93E04"/>
    <w:rsid w:val="00FA4DFD"/>
    <w:rsid w:val="00FA7883"/>
    <w:rsid w:val="00FB5236"/>
    <w:rsid w:val="00FC1D79"/>
    <w:rsid w:val="00FD6911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9D64C3"/>
  <w15:chartTrackingRefBased/>
  <w15:docId w15:val="{CB465133-5B3A-4765-91D9-F8E92A52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065C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ignupgenius.com/go/10c094aada923a1fd0-spring7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ignupgenius.com/go/10c094aada923a1fd0-spring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ultonk12-my.sharepoint.com/personal/jonesyb_fultonschools_org/_layouts/15/onedrive.aspx?slrid=3ed09d9e-30aa-7000-0731-0c350cf97566&amp;id=%2fpersonal%2fjonesyb_fultonschools_org%2fDocuments%2fGovernance+%26+Flexibility%2fG+%26+F+Team+2018-2019%2fCross-Councils%2fMATERIALS+TO+SHARE&amp;FolderCTID=0x0120001D9B61E560D37A4C8BBAFBEECE13228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schinef\Desktop\Desktop%20Cleanup\Sample%20Beginning%20of%20Year%20SGC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76E5EF5DE461CBB19C9E751834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8EAA-B6D1-4CDF-85AA-C4904A1287EB}"/>
      </w:docPartPr>
      <w:docPartBody>
        <w:p w:rsidR="007647E1" w:rsidRDefault="003537EB">
          <w:pPr>
            <w:pStyle w:val="6ED76E5EF5DE461CBB19C9E7518349F3"/>
          </w:pPr>
          <w:r>
            <w:rPr>
              <w:rStyle w:val="IntenseEmphasis"/>
            </w:rPr>
            <w:t>Date |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EB"/>
    <w:rsid w:val="000E1CB7"/>
    <w:rsid w:val="00125DAD"/>
    <w:rsid w:val="00262E3A"/>
    <w:rsid w:val="00262E40"/>
    <w:rsid w:val="002F1D1B"/>
    <w:rsid w:val="003537EB"/>
    <w:rsid w:val="00577061"/>
    <w:rsid w:val="005D58E3"/>
    <w:rsid w:val="00654FCE"/>
    <w:rsid w:val="006B24E5"/>
    <w:rsid w:val="007647E1"/>
    <w:rsid w:val="007809E8"/>
    <w:rsid w:val="00784F00"/>
    <w:rsid w:val="008F11D4"/>
    <w:rsid w:val="00985DDA"/>
    <w:rsid w:val="00A270F1"/>
    <w:rsid w:val="00B801A6"/>
    <w:rsid w:val="00C35A52"/>
    <w:rsid w:val="00CC2D3A"/>
    <w:rsid w:val="00D60E1A"/>
    <w:rsid w:val="00E249D0"/>
    <w:rsid w:val="00FA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6ED76E5EF5DE461CBB19C9E7518349F3">
    <w:name w:val="6ED76E5EF5DE461CBB19C9E7518349F3"/>
  </w:style>
  <w:style w:type="paragraph" w:customStyle="1" w:styleId="BE2A37D4BFA943E29BAD05EE347DD841">
    <w:name w:val="BE2A37D4BFA943E29BAD05EE347DD841"/>
  </w:style>
  <w:style w:type="paragraph" w:customStyle="1" w:styleId="9D3941AC5DA1461885524763F92BF507">
    <w:name w:val="9D3941AC5DA1461885524763F92BF507"/>
  </w:style>
  <w:style w:type="paragraph" w:customStyle="1" w:styleId="C7ECA8672F1E4879B8DF838DDBD53822">
    <w:name w:val="C7ECA8672F1E4879B8DF838DDBD53822"/>
  </w:style>
  <w:style w:type="paragraph" w:customStyle="1" w:styleId="CC1BBF8180414B7FBEE8E3C6CA8F4397">
    <w:name w:val="CC1BBF8180414B7FBEE8E3C6CA8F4397"/>
    <w:rsid w:val="00577061"/>
  </w:style>
  <w:style w:type="paragraph" w:customStyle="1" w:styleId="27EE317A9E8545FDBC9452E2A8CAD916">
    <w:name w:val="27EE317A9E8545FDBC9452E2A8CAD916"/>
    <w:rsid w:val="00577061"/>
  </w:style>
  <w:style w:type="paragraph" w:customStyle="1" w:styleId="718AF367AB014E6E92434C996EED39BB">
    <w:name w:val="718AF367AB014E6E92434C996EED39BB"/>
    <w:rsid w:val="005770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Sample Beginning of Year SGC Agenda</Template>
  <TotalTime>0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Benschine, Frederick</dc:creator>
  <cp:lastModifiedBy>Wise, Deborah L</cp:lastModifiedBy>
  <cp:revision>2</cp:revision>
  <cp:lastPrinted>2018-12-06T22:25:00Z</cp:lastPrinted>
  <dcterms:created xsi:type="dcterms:W3CDTF">2019-01-10T12:13:00Z</dcterms:created>
  <dcterms:modified xsi:type="dcterms:W3CDTF">2019-01-10T12:13:00Z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