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935C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37B0042E" w14:textId="77777777"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14:paraId="769D3518" w14:textId="191B4CA3" w:rsidR="00604FBD" w:rsidRPr="005A43DF" w:rsidRDefault="003226DD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E50DFD">
        <w:rPr>
          <w:color w:val="000000" w:themeColor="text1"/>
          <w:sz w:val="20"/>
        </w:rPr>
        <w:t>1</w:t>
      </w:r>
      <w:r w:rsidR="00AA33AA">
        <w:rPr>
          <w:color w:val="000000" w:themeColor="text1"/>
          <w:sz w:val="20"/>
        </w:rPr>
        <w:t>2</w:t>
      </w:r>
      <w:r w:rsidR="00E50DFD">
        <w:rPr>
          <w:color w:val="000000" w:themeColor="text1"/>
          <w:sz w:val="20"/>
        </w:rPr>
        <w:t>/</w:t>
      </w:r>
      <w:r w:rsidR="00D80B0A">
        <w:rPr>
          <w:color w:val="000000" w:themeColor="text1"/>
          <w:sz w:val="20"/>
        </w:rPr>
        <w:t>1</w:t>
      </w:r>
      <w:r>
        <w:rPr>
          <w:color w:val="000000" w:themeColor="text1"/>
          <w:sz w:val="20"/>
        </w:rPr>
        <w:t>7</w:t>
      </w:r>
      <w:bookmarkStart w:id="0" w:name="_GoBack"/>
      <w:bookmarkEnd w:id="0"/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14:paraId="4C21CB28" w14:textId="2FAEEA6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2E0F406F" w14:textId="5F4DFD07"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14:paraId="4DF0D4A0" w14:textId="4298EF89"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14:paraId="44CB2EA6" w14:textId="77777777" w:rsidTr="00EE22FD">
        <w:tc>
          <w:tcPr>
            <w:tcW w:w="1435" w:type="dxa"/>
          </w:tcPr>
          <w:p w14:paraId="0B02B8E5" w14:textId="6916FE9F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14:paraId="027BF240" w14:textId="53D8DF9A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</w:tc>
        <w:tc>
          <w:tcPr>
            <w:tcW w:w="2065" w:type="dxa"/>
          </w:tcPr>
          <w:p w14:paraId="6809388C" w14:textId="0F2AD195"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14:paraId="61E9DFAD" w14:textId="77777777" w:rsidTr="00EE22FD">
        <w:tc>
          <w:tcPr>
            <w:tcW w:w="1435" w:type="dxa"/>
          </w:tcPr>
          <w:p w14:paraId="41C97457" w14:textId="0CDF666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14:paraId="688105DE" w14:textId="5C1D3434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</w:tc>
        <w:tc>
          <w:tcPr>
            <w:tcW w:w="2065" w:type="dxa"/>
          </w:tcPr>
          <w:p w14:paraId="38CB14CD" w14:textId="7F4FAD51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53FF9F22" w14:textId="77777777" w:rsidTr="00EE22FD">
        <w:tc>
          <w:tcPr>
            <w:tcW w:w="1435" w:type="dxa"/>
          </w:tcPr>
          <w:p w14:paraId="6436DC91" w14:textId="68A746A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27B89605" w14:textId="489CF21E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</w:p>
        </w:tc>
        <w:tc>
          <w:tcPr>
            <w:tcW w:w="2065" w:type="dxa"/>
          </w:tcPr>
          <w:p w14:paraId="6F601482" w14:textId="2EB8E973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661A4177" w14:textId="77777777" w:rsidTr="00EE22FD">
        <w:tc>
          <w:tcPr>
            <w:tcW w:w="1435" w:type="dxa"/>
          </w:tcPr>
          <w:p w14:paraId="1088C860" w14:textId="2391EF28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7:18am</w:t>
            </w:r>
          </w:p>
        </w:tc>
        <w:tc>
          <w:tcPr>
            <w:tcW w:w="7380" w:type="dxa"/>
          </w:tcPr>
          <w:p w14:paraId="6A7BC95D" w14:textId="357D3DBC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November Meeting Minutes</w:t>
            </w:r>
          </w:p>
        </w:tc>
        <w:tc>
          <w:tcPr>
            <w:tcW w:w="2065" w:type="dxa"/>
          </w:tcPr>
          <w:p w14:paraId="29E8E15C" w14:textId="06E09F59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2D4D35BA" w14:textId="77777777" w:rsidTr="00EE22FD">
        <w:tc>
          <w:tcPr>
            <w:tcW w:w="1435" w:type="dxa"/>
          </w:tcPr>
          <w:p w14:paraId="2EF2E13F" w14:textId="417B9B25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20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36B8093A" w14:textId="23EE6DFA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Public Comment (If any) (RFF)</w:t>
            </w:r>
          </w:p>
        </w:tc>
        <w:tc>
          <w:tcPr>
            <w:tcW w:w="2065" w:type="dxa"/>
          </w:tcPr>
          <w:p w14:paraId="4D46B9A8" w14:textId="75F70F32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14:paraId="023A8402" w14:textId="77777777" w:rsidTr="00EE22FD">
        <w:tc>
          <w:tcPr>
            <w:tcW w:w="1435" w:type="dxa"/>
          </w:tcPr>
          <w:p w14:paraId="6353EC7F" w14:textId="0629DFE4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7:2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25A4B821" w14:textId="546A2CCB" w:rsidR="006D6942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RFF Update</w:t>
            </w:r>
          </w:p>
        </w:tc>
        <w:tc>
          <w:tcPr>
            <w:tcW w:w="2065" w:type="dxa"/>
          </w:tcPr>
          <w:p w14:paraId="3B38845C" w14:textId="0413B312"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14:paraId="1211EFF3" w14:textId="77777777" w:rsidTr="00EE22FD">
        <w:tc>
          <w:tcPr>
            <w:tcW w:w="1435" w:type="dxa"/>
          </w:tcPr>
          <w:p w14:paraId="41B378EB" w14:textId="6DC943BF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30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  <w:p w14:paraId="32E003DD" w14:textId="77777777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80" w:type="dxa"/>
          </w:tcPr>
          <w:p w14:paraId="571F20D0" w14:textId="77777777" w:rsidR="006D6942" w:rsidRPr="00EE22FD" w:rsidRDefault="006D6942" w:rsidP="006D6942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14:paraId="603AB07D" w14:textId="77777777" w:rsidR="006D6942" w:rsidRPr="00EE22FD" w:rsidRDefault="006D6942" w:rsidP="006D6942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1</w:t>
            </w:r>
            <w:r w:rsidRPr="00EE22FD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Semester Wrap-Up</w:t>
            </w:r>
          </w:p>
          <w:p w14:paraId="46919EF3" w14:textId="77777777" w:rsidR="006D6942" w:rsidRPr="00EE22FD" w:rsidRDefault="006D6942" w:rsidP="006D6942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Cross Council Update</w:t>
            </w:r>
          </w:p>
          <w:p w14:paraId="57010382" w14:textId="77777777"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14:paraId="13C59C6A" w14:textId="77777777" w:rsidR="00473909" w:rsidRPr="00EE22FD" w:rsidRDefault="00473909" w:rsidP="00473909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  <w:p w14:paraId="0C17EF8E" w14:textId="77777777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</w:p>
          <w:p w14:paraId="0D4DD8EE" w14:textId="77777777" w:rsidR="006D6942" w:rsidRPr="00EE22FD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Elanjian</w:t>
            </w:r>
          </w:p>
          <w:p w14:paraId="5CF08457" w14:textId="7E87DABB" w:rsidR="006D6942" w:rsidRPr="00EE22FD" w:rsidRDefault="006D6942" w:rsidP="006D6942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Ms. Bartley</w:t>
            </w:r>
          </w:p>
        </w:tc>
      </w:tr>
      <w:tr w:rsidR="00473909" w:rsidRPr="006D6942" w14:paraId="32E8E99D" w14:textId="77777777" w:rsidTr="00EE22FD">
        <w:tc>
          <w:tcPr>
            <w:tcW w:w="1435" w:type="dxa"/>
          </w:tcPr>
          <w:p w14:paraId="5D472A6E" w14:textId="015A656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7:40am</w:t>
            </w:r>
          </w:p>
        </w:tc>
        <w:tc>
          <w:tcPr>
            <w:tcW w:w="7380" w:type="dxa"/>
          </w:tcPr>
          <w:p w14:paraId="0E3397F4" w14:textId="3CBFCF56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Review SGC Website***</w:t>
            </w:r>
          </w:p>
        </w:tc>
        <w:tc>
          <w:tcPr>
            <w:tcW w:w="2065" w:type="dxa"/>
          </w:tcPr>
          <w:p w14:paraId="6C5924E2" w14:textId="398DCF41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Ms. Erikson </w:t>
            </w:r>
          </w:p>
        </w:tc>
      </w:tr>
      <w:tr w:rsidR="00473909" w:rsidRPr="006D6942" w14:paraId="06CC84E2" w14:textId="77777777" w:rsidTr="00EE22FD">
        <w:tc>
          <w:tcPr>
            <w:tcW w:w="1435" w:type="dxa"/>
          </w:tcPr>
          <w:p w14:paraId="2D2A3BC7" w14:textId="03062701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7:45am</w:t>
            </w:r>
          </w:p>
        </w:tc>
        <w:tc>
          <w:tcPr>
            <w:tcW w:w="7380" w:type="dxa"/>
          </w:tcPr>
          <w:p w14:paraId="48441570" w14:textId="2581E571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Review and update the Strategic Plan Monitoring Tool</w:t>
            </w:r>
          </w:p>
        </w:tc>
        <w:tc>
          <w:tcPr>
            <w:tcW w:w="2065" w:type="dxa"/>
          </w:tcPr>
          <w:p w14:paraId="76F742D9" w14:textId="1054C55C" w:rsidR="00473909" w:rsidRPr="00EE22FD" w:rsidRDefault="006F147A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473909" w:rsidRPr="006D6942" w14:paraId="2830F209" w14:textId="77777777" w:rsidTr="00EE22FD">
        <w:tc>
          <w:tcPr>
            <w:tcW w:w="1435" w:type="dxa"/>
          </w:tcPr>
          <w:p w14:paraId="0ACC55F5" w14:textId="47B70563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7:5</w:t>
            </w:r>
            <w:r w:rsidR="006F147A"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14:paraId="3E85EF13" w14:textId="77777777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</w:p>
          <w:p w14:paraId="66EFDFF1" w14:textId="38038FF3" w:rsidR="00473909" w:rsidRPr="00EE22FD" w:rsidRDefault="00473909" w:rsidP="00473909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Debrief Committee Trainings (If Any)</w:t>
            </w:r>
          </w:p>
          <w:p w14:paraId="3A004929" w14:textId="5FD882EE" w:rsidR="00473909" w:rsidRPr="00EE22FD" w:rsidRDefault="00473909" w:rsidP="00473909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Collaborate with Committee Team</w:t>
            </w:r>
          </w:p>
          <w:p w14:paraId="5C0A560B" w14:textId="574AAD86" w:rsidR="00473909" w:rsidRPr="00EE22FD" w:rsidRDefault="00473909" w:rsidP="00473909">
            <w:pPr>
              <w:spacing w:before="0"/>
              <w:ind w:left="63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B. Schedule January/February Budget &amp; Finance Committee Meeting***</w:t>
            </w:r>
          </w:p>
        </w:tc>
        <w:tc>
          <w:tcPr>
            <w:tcW w:w="2065" w:type="dxa"/>
          </w:tcPr>
          <w:p w14:paraId="1393CD20" w14:textId="08595169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473909" w:rsidRPr="006D6942" w14:paraId="4F53245D" w14:textId="77777777" w:rsidTr="00EE22FD">
        <w:tc>
          <w:tcPr>
            <w:tcW w:w="1435" w:type="dxa"/>
          </w:tcPr>
          <w:p w14:paraId="2164DD7E" w14:textId="1F5921E7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14:paraId="3591E85E" w14:textId="2B50BECA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</w:p>
        </w:tc>
        <w:tc>
          <w:tcPr>
            <w:tcW w:w="2065" w:type="dxa"/>
          </w:tcPr>
          <w:p w14:paraId="398C1D77" w14:textId="11EC317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473909" w:rsidRPr="006D6942" w14:paraId="5B42FE4F" w14:textId="77777777" w:rsidTr="00EE22FD">
        <w:tc>
          <w:tcPr>
            <w:tcW w:w="1435" w:type="dxa"/>
          </w:tcPr>
          <w:p w14:paraId="4AD7116C" w14:textId="3510A9F2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14:paraId="37C43925" w14:textId="40EDE6D5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</w:tc>
        <w:tc>
          <w:tcPr>
            <w:tcW w:w="2065" w:type="dxa"/>
          </w:tcPr>
          <w:p w14:paraId="7DD12345" w14:textId="061DE7D9" w:rsidR="00473909" w:rsidRPr="00EE22FD" w:rsidRDefault="00473909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14:paraId="44AB5BB2" w14:textId="77777777" w:rsidR="006D6942" w:rsidRDefault="006D6942" w:rsidP="00C1782E">
      <w:pPr>
        <w:spacing w:before="0" w:after="0"/>
        <w:rPr>
          <w:sz w:val="16"/>
          <w:szCs w:val="19"/>
        </w:rPr>
      </w:pPr>
    </w:p>
    <w:p w14:paraId="0628F379" w14:textId="5915419B"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14:paraId="5C0BE7CE" w14:textId="77777777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>* For schools currently participating in the Renewal RFF cycle, remember that you must hold a meeting with public comment during the 30-day public comment window.  The 30-day public comment window should end no later than December 28</w:t>
      </w:r>
      <w:r>
        <w:rPr>
          <w:sz w:val="18"/>
          <w:szCs w:val="17"/>
          <w:vertAlign w:val="superscript"/>
        </w:rPr>
        <w:t>th</w:t>
      </w:r>
      <w:r>
        <w:rPr>
          <w:sz w:val="18"/>
          <w:szCs w:val="17"/>
        </w:rPr>
        <w:t>.</w:t>
      </w:r>
    </w:p>
    <w:p w14:paraId="6304B566" w14:textId="3B85E51E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 xml:space="preserve">** You can access the Strategic Plan Monitoring Tool as well as other resources </w:t>
      </w:r>
      <w:hyperlink r:id="rId11" w:history="1">
        <w:r>
          <w:rPr>
            <w:rStyle w:val="Hyperlink"/>
            <w:sz w:val="18"/>
            <w:szCs w:val="17"/>
          </w:rPr>
          <w:t>here</w:t>
        </w:r>
      </w:hyperlink>
      <w:r>
        <w:rPr>
          <w:sz w:val="18"/>
          <w:szCs w:val="17"/>
        </w:rPr>
        <w:t>.</w:t>
      </w:r>
    </w:p>
    <w:p w14:paraId="68197395" w14:textId="77777777"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>*** Look for information soon from the Governance &amp; Flexibility Team about Budget Training in January.</w:t>
      </w:r>
    </w:p>
    <w:p w14:paraId="03A35318" w14:textId="77777777" w:rsidR="00AA33AA" w:rsidRDefault="00AA33AA" w:rsidP="00AA33AA">
      <w:pPr>
        <w:spacing w:before="0" w:after="0" w:line="240" w:lineRule="auto"/>
        <w:rPr>
          <w:sz w:val="16"/>
          <w:szCs w:val="15"/>
        </w:rPr>
      </w:pPr>
      <w:r>
        <w:rPr>
          <w:sz w:val="18"/>
          <w:szCs w:val="17"/>
        </w:rPr>
        <w:t>**** Website audit feedback should be addressed and SGC websites should be updated with required information no later than December 14</w:t>
      </w:r>
      <w:r>
        <w:rPr>
          <w:sz w:val="18"/>
          <w:szCs w:val="17"/>
          <w:vertAlign w:val="superscript"/>
        </w:rPr>
        <w:t>th</w:t>
      </w:r>
      <w:r>
        <w:rPr>
          <w:sz w:val="18"/>
          <w:szCs w:val="17"/>
        </w:rPr>
        <w:t>.</w:t>
      </w:r>
    </w:p>
    <w:p w14:paraId="43B3FB65" w14:textId="08C4FD97" w:rsidR="00AA33AA" w:rsidRPr="00EE22FD" w:rsidRDefault="00AA33AA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b/>
          <w:szCs w:val="22"/>
        </w:rPr>
        <w:t>2019 SGC Elections Cycle</w:t>
      </w:r>
      <w:r w:rsidRPr="00EE22FD">
        <w:rPr>
          <w:rFonts w:ascii="Times New Roman" w:eastAsia="Times New Roman" w:hAnsi="Times New Roman" w:cs="Times New Roman"/>
          <w:szCs w:val="22"/>
        </w:rPr>
        <w:t xml:space="preserve"> </w:t>
      </w:r>
      <w:r w:rsidRPr="00EE22FD">
        <w:rPr>
          <w:rFonts w:ascii="Times New Roman" w:eastAsia="Times New Roman" w:hAnsi="Times New Roman" w:cs="Times New Roman"/>
          <w:szCs w:val="22"/>
        </w:rPr>
        <w:br/>
        <w:t>Spring SGC Elections is right around the corner!  Below are the dates for the 2019 elections cycle.</w:t>
      </w:r>
    </w:p>
    <w:p w14:paraId="6AC02C5A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Candidate Declarations: February 4 - February 20</w:t>
      </w:r>
    </w:p>
    <w:p w14:paraId="697270A7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Posting/Sharing of Candidate Information: February 25 - March 8</w:t>
      </w:r>
    </w:p>
    <w:p w14:paraId="6658AF73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Elections: March 11 - March 18</w:t>
      </w:r>
    </w:p>
    <w:p w14:paraId="734FC77C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Runoff*: March 21</w:t>
      </w:r>
    </w:p>
    <w:p w14:paraId="56A4D1C9" w14:textId="77777777"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Results Released: March 27</w:t>
      </w:r>
    </w:p>
    <w:p w14:paraId="0C110209" w14:textId="77777777" w:rsidR="00AA33AA" w:rsidRPr="00EE22FD" w:rsidRDefault="00AA33AA" w:rsidP="00473909">
      <w:p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*There will be a 24-hour runoff election in the event of a tie.</w:t>
      </w:r>
    </w:p>
    <w:p w14:paraId="0A83359B" w14:textId="77777777"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2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E4033" w14:textId="77777777" w:rsidR="00CA103B" w:rsidRDefault="00CA103B">
      <w:r>
        <w:separator/>
      </w:r>
    </w:p>
  </w:endnote>
  <w:endnote w:type="continuationSeparator" w:id="0">
    <w:p w14:paraId="7A4FFB36" w14:textId="77777777" w:rsidR="00CA103B" w:rsidRDefault="00CA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F2CE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CA62D" w14:textId="77777777" w:rsidR="00CA103B" w:rsidRDefault="00CA103B">
      <w:r>
        <w:separator/>
      </w:r>
    </w:p>
  </w:footnote>
  <w:footnote w:type="continuationSeparator" w:id="0">
    <w:p w14:paraId="425BF7B5" w14:textId="77777777" w:rsidR="00CA103B" w:rsidRDefault="00CA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50F8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514F2"/>
    <w:multiLevelType w:val="hybridMultilevel"/>
    <w:tmpl w:val="99BC425E"/>
    <w:lvl w:ilvl="0" w:tplc="587E3C2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2"/>
  </w:num>
  <w:num w:numId="19">
    <w:abstractNumId w:val="25"/>
  </w:num>
  <w:num w:numId="20">
    <w:abstractNumId w:val="30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37AB4"/>
    <w:rsid w:val="0004412C"/>
    <w:rsid w:val="000501E9"/>
    <w:rsid w:val="000504C7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10E24"/>
    <w:rsid w:val="0012480B"/>
    <w:rsid w:val="00127F80"/>
    <w:rsid w:val="00164F9A"/>
    <w:rsid w:val="001A041B"/>
    <w:rsid w:val="001B4D7F"/>
    <w:rsid w:val="001C478F"/>
    <w:rsid w:val="001C6304"/>
    <w:rsid w:val="001E6398"/>
    <w:rsid w:val="001F627D"/>
    <w:rsid w:val="00217FA0"/>
    <w:rsid w:val="002253DA"/>
    <w:rsid w:val="00234D4E"/>
    <w:rsid w:val="00235EB7"/>
    <w:rsid w:val="0024050A"/>
    <w:rsid w:val="0024169A"/>
    <w:rsid w:val="00267B5F"/>
    <w:rsid w:val="00274CA0"/>
    <w:rsid w:val="002829B2"/>
    <w:rsid w:val="002B7A45"/>
    <w:rsid w:val="002D4872"/>
    <w:rsid w:val="002F7D24"/>
    <w:rsid w:val="003153C0"/>
    <w:rsid w:val="003226DD"/>
    <w:rsid w:val="00322AA9"/>
    <w:rsid w:val="003275EE"/>
    <w:rsid w:val="003433D6"/>
    <w:rsid w:val="00350A59"/>
    <w:rsid w:val="00354D4E"/>
    <w:rsid w:val="00365C3E"/>
    <w:rsid w:val="00376005"/>
    <w:rsid w:val="003873CA"/>
    <w:rsid w:val="003B1B8A"/>
    <w:rsid w:val="003D4F58"/>
    <w:rsid w:val="00425591"/>
    <w:rsid w:val="004602CD"/>
    <w:rsid w:val="0046324E"/>
    <w:rsid w:val="004643A0"/>
    <w:rsid w:val="00473909"/>
    <w:rsid w:val="004749BF"/>
    <w:rsid w:val="00481548"/>
    <w:rsid w:val="00482F73"/>
    <w:rsid w:val="00487A55"/>
    <w:rsid w:val="0049237B"/>
    <w:rsid w:val="00497EBF"/>
    <w:rsid w:val="004B5FA6"/>
    <w:rsid w:val="004D1D5F"/>
    <w:rsid w:val="005023F3"/>
    <w:rsid w:val="005335D6"/>
    <w:rsid w:val="00545D07"/>
    <w:rsid w:val="00555418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71FCE"/>
    <w:rsid w:val="006B7020"/>
    <w:rsid w:val="006D6942"/>
    <w:rsid w:val="006F147A"/>
    <w:rsid w:val="0071257A"/>
    <w:rsid w:val="00724EFD"/>
    <w:rsid w:val="00726A39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02D03"/>
    <w:rsid w:val="00921215"/>
    <w:rsid w:val="0092131B"/>
    <w:rsid w:val="00925F92"/>
    <w:rsid w:val="0097054B"/>
    <w:rsid w:val="00977FE1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70F57"/>
    <w:rsid w:val="00AA1798"/>
    <w:rsid w:val="00AA1F23"/>
    <w:rsid w:val="00AA33AA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72549"/>
    <w:rsid w:val="00B84222"/>
    <w:rsid w:val="00B95DB4"/>
    <w:rsid w:val="00BB0A66"/>
    <w:rsid w:val="00BC066E"/>
    <w:rsid w:val="00BC3950"/>
    <w:rsid w:val="00BE0B15"/>
    <w:rsid w:val="00BE25C8"/>
    <w:rsid w:val="00BE4790"/>
    <w:rsid w:val="00BE5937"/>
    <w:rsid w:val="00BF507E"/>
    <w:rsid w:val="00C04764"/>
    <w:rsid w:val="00C1782E"/>
    <w:rsid w:val="00C17F8A"/>
    <w:rsid w:val="00C207FC"/>
    <w:rsid w:val="00C2172A"/>
    <w:rsid w:val="00C57B10"/>
    <w:rsid w:val="00C73206"/>
    <w:rsid w:val="00C76BBF"/>
    <w:rsid w:val="00C82556"/>
    <w:rsid w:val="00C876C0"/>
    <w:rsid w:val="00C9710B"/>
    <w:rsid w:val="00CA0964"/>
    <w:rsid w:val="00CA103B"/>
    <w:rsid w:val="00CA1942"/>
    <w:rsid w:val="00CC5E63"/>
    <w:rsid w:val="00CF23C5"/>
    <w:rsid w:val="00D03FA1"/>
    <w:rsid w:val="00D214BB"/>
    <w:rsid w:val="00D7193D"/>
    <w:rsid w:val="00D80B0A"/>
    <w:rsid w:val="00D8278D"/>
    <w:rsid w:val="00D827D1"/>
    <w:rsid w:val="00D8320C"/>
    <w:rsid w:val="00D83A22"/>
    <w:rsid w:val="00D92060"/>
    <w:rsid w:val="00DA4DC9"/>
    <w:rsid w:val="00DB2138"/>
    <w:rsid w:val="00DC1395"/>
    <w:rsid w:val="00DC3C51"/>
    <w:rsid w:val="00DF32F7"/>
    <w:rsid w:val="00E165FC"/>
    <w:rsid w:val="00E326D2"/>
    <w:rsid w:val="00E4078D"/>
    <w:rsid w:val="00E50DFD"/>
    <w:rsid w:val="00E63A1A"/>
    <w:rsid w:val="00E830B4"/>
    <w:rsid w:val="00E84FCB"/>
    <w:rsid w:val="00EA69BF"/>
    <w:rsid w:val="00EC7169"/>
    <w:rsid w:val="00ED6850"/>
    <w:rsid w:val="00EE22FD"/>
    <w:rsid w:val="00F13B5E"/>
    <w:rsid w:val="00F247D1"/>
    <w:rsid w:val="00F50B8C"/>
    <w:rsid w:val="00F63141"/>
    <w:rsid w:val="00F64388"/>
    <w:rsid w:val="00F7310A"/>
    <w:rsid w:val="00F85690"/>
    <w:rsid w:val="00F85929"/>
    <w:rsid w:val="00F9219F"/>
    <w:rsid w:val="00F93E04"/>
    <w:rsid w:val="00FC1D7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F1D1B"/>
    <w:rsid w:val="003537EB"/>
    <w:rsid w:val="00577061"/>
    <w:rsid w:val="005D58E3"/>
    <w:rsid w:val="00646B99"/>
    <w:rsid w:val="00654FCE"/>
    <w:rsid w:val="007647E1"/>
    <w:rsid w:val="00784F00"/>
    <w:rsid w:val="00853B99"/>
    <w:rsid w:val="008F11D4"/>
    <w:rsid w:val="00985DDA"/>
    <w:rsid w:val="00A270F1"/>
    <w:rsid w:val="00B801A6"/>
    <w:rsid w:val="00C35A52"/>
    <w:rsid w:val="00CC2D3A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www.w3.org/XML/1998/namespace"/>
    <ds:schemaRef ds:uri="a4f35948-e619-41b3-aa29-22878b09cfd2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0262f94-9f35-4ac3-9a90-690165a166b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Erikson, Jennifer E</cp:lastModifiedBy>
  <cp:revision>2</cp:revision>
  <cp:lastPrinted>2018-10-24T22:35:00Z</cp:lastPrinted>
  <dcterms:created xsi:type="dcterms:W3CDTF">2018-12-17T18:52:00Z</dcterms:created>
  <dcterms:modified xsi:type="dcterms:W3CDTF">2018-12-17T18:52:00Z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