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35C1" w14:textId="259191F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AB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p w14:paraId="37B0042E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769D3518" w14:textId="435505B2" w:rsidR="00604FBD" w:rsidRPr="005A43DF" w:rsidRDefault="00CA5F0C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E50DFD">
        <w:rPr>
          <w:color w:val="000000" w:themeColor="text1"/>
          <w:sz w:val="20"/>
        </w:rPr>
        <w:t>10/9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4C21CB28" w14:textId="18DBE992" w:rsidR="004B5FA6" w:rsidRDefault="00E93A0D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Bartle</w:t>
      </w:r>
      <w:r w:rsidR="004B5FA6">
        <w:rPr>
          <w:sz w:val="16"/>
          <w:szCs w:val="19"/>
        </w:rPr>
        <w:t xml:space="preserve">y, Community </w:t>
      </w:r>
      <w:r w:rsidR="004B5FA6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0BEA0C61" w14:textId="36FCE95D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03CE4C60" w14:textId="77777777" w:rsidTr="002829B2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2CE9A38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1A326388" w14:textId="77777777"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1A211FD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604FBD" w:rsidRPr="005A43DF" w14:paraId="028B726C" w14:textId="77777777" w:rsidTr="002829B2">
        <w:tc>
          <w:tcPr>
            <w:tcW w:w="1543" w:type="dxa"/>
          </w:tcPr>
          <w:p w14:paraId="1C54C23D" w14:textId="77777777" w:rsidR="00604FBD" w:rsidRPr="005A43DF" w:rsidRDefault="00C1782E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24050A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2D0CA004" w14:textId="77777777" w:rsidR="00604FBD" w:rsidRDefault="00866147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873F41" w:rsidRPr="005A43DF">
              <w:rPr>
                <w:sz w:val="18"/>
                <w:szCs w:val="18"/>
              </w:rPr>
              <w:t>Call to Order</w:t>
            </w:r>
          </w:p>
          <w:p w14:paraId="7AAC5CF2" w14:textId="6BD2FAD8" w:rsidR="00D012C8" w:rsidRPr="005A43DF" w:rsidRDefault="00D012C8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 Present:  </w:t>
            </w:r>
            <w:r w:rsidR="00855DA8">
              <w:rPr>
                <w:sz w:val="18"/>
                <w:szCs w:val="18"/>
              </w:rPr>
              <w:t xml:space="preserve">Jean Romfo, Debbie Wise, </w:t>
            </w:r>
            <w:r w:rsidR="002F79EA">
              <w:rPr>
                <w:sz w:val="18"/>
                <w:szCs w:val="18"/>
              </w:rPr>
              <w:t xml:space="preserve">Jennifer Erikson, </w:t>
            </w:r>
            <w:r w:rsidR="00AD6D24">
              <w:rPr>
                <w:sz w:val="18"/>
                <w:szCs w:val="18"/>
              </w:rPr>
              <w:t>Renee</w:t>
            </w:r>
            <w:r w:rsidR="002F79EA">
              <w:rPr>
                <w:sz w:val="18"/>
                <w:szCs w:val="18"/>
              </w:rPr>
              <w:t xml:space="preserve"> Bartley, Erin Collins, Justin Elanjian</w:t>
            </w:r>
          </w:p>
        </w:tc>
        <w:tc>
          <w:tcPr>
            <w:tcW w:w="1728" w:type="dxa"/>
          </w:tcPr>
          <w:p w14:paraId="4176B85C" w14:textId="574930BF" w:rsidR="00604FBD" w:rsidRPr="005A43DF" w:rsidRDefault="00AD6D2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Erikson</w:t>
            </w:r>
          </w:p>
        </w:tc>
      </w:tr>
      <w:tr w:rsidR="00C04764" w:rsidRPr="005A43DF" w14:paraId="19FB1828" w14:textId="77777777" w:rsidTr="002829B2">
        <w:tc>
          <w:tcPr>
            <w:tcW w:w="1543" w:type="dxa"/>
          </w:tcPr>
          <w:p w14:paraId="3AB15A46" w14:textId="77777777" w:rsidR="00C04764" w:rsidRPr="005A43DF" w:rsidRDefault="00DC3C51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7:16</w:t>
            </w:r>
            <w:r w:rsidR="00C04764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38EDADC" w14:textId="77777777" w:rsidR="00C04764" w:rsidRDefault="00C04764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Approve Agenda</w:t>
            </w:r>
          </w:p>
          <w:p w14:paraId="30C100C8" w14:textId="367FD36C" w:rsidR="00D012C8" w:rsidRDefault="00D012C8" w:rsidP="00D012C8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by</w:t>
            </w:r>
            <w:r w:rsidR="00E93A0D">
              <w:rPr>
                <w:sz w:val="18"/>
                <w:szCs w:val="18"/>
              </w:rPr>
              <w:t xml:space="preserve"> </w:t>
            </w:r>
            <w:r w:rsidR="000F0E53">
              <w:rPr>
                <w:sz w:val="18"/>
                <w:szCs w:val="18"/>
              </w:rPr>
              <w:t>Wise</w:t>
            </w:r>
          </w:p>
          <w:p w14:paraId="40E0FC62" w14:textId="431F8B75" w:rsidR="00D012C8" w:rsidRPr="00D012C8" w:rsidRDefault="00D012C8" w:rsidP="00D012C8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Seconded by</w:t>
            </w:r>
            <w:r w:rsidR="000F0E53">
              <w:rPr>
                <w:sz w:val="18"/>
                <w:szCs w:val="18"/>
              </w:rPr>
              <w:t xml:space="preserve"> Bartley</w:t>
            </w:r>
          </w:p>
        </w:tc>
        <w:tc>
          <w:tcPr>
            <w:tcW w:w="1728" w:type="dxa"/>
          </w:tcPr>
          <w:p w14:paraId="123F1AFD" w14:textId="00A0733D" w:rsidR="00C04764" w:rsidRPr="005A43DF" w:rsidRDefault="00AD6D2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Erikson</w:t>
            </w:r>
          </w:p>
        </w:tc>
      </w:tr>
      <w:tr w:rsidR="00DB2138" w:rsidRPr="005A43DF" w14:paraId="46DF21B2" w14:textId="77777777" w:rsidTr="002829B2">
        <w:tc>
          <w:tcPr>
            <w:tcW w:w="1543" w:type="dxa"/>
          </w:tcPr>
          <w:p w14:paraId="50DA6B81" w14:textId="77777777" w:rsidR="00DB2138" w:rsidRPr="005A43DF" w:rsidRDefault="00DC3C51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7:17</w:t>
            </w:r>
            <w:r w:rsidR="00DB2138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6FFFC9E" w14:textId="77777777" w:rsidR="00DB2138" w:rsidRDefault="00DB2138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C207FC">
              <w:rPr>
                <w:sz w:val="18"/>
                <w:szCs w:val="18"/>
              </w:rPr>
              <w:t xml:space="preserve">Approve </w:t>
            </w:r>
            <w:r w:rsidR="00E50DFD">
              <w:rPr>
                <w:sz w:val="18"/>
                <w:szCs w:val="18"/>
              </w:rPr>
              <w:t>September 11</w:t>
            </w:r>
            <w:r w:rsidR="00C1782E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Meeting Minutes</w:t>
            </w:r>
          </w:p>
          <w:p w14:paraId="151B1661" w14:textId="7F49F8A9" w:rsidR="00D012C8" w:rsidRDefault="00D012C8" w:rsidP="00D012C8">
            <w:pPr>
              <w:pStyle w:val="ListParagraph"/>
              <w:numPr>
                <w:ilvl w:val="0"/>
                <w:numId w:val="31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by</w:t>
            </w:r>
            <w:r w:rsidR="000F0E53">
              <w:rPr>
                <w:sz w:val="18"/>
                <w:szCs w:val="18"/>
              </w:rPr>
              <w:t xml:space="preserve"> Collins</w:t>
            </w:r>
          </w:p>
          <w:p w14:paraId="665B1DCF" w14:textId="003A2637" w:rsidR="00D012C8" w:rsidRPr="00D012C8" w:rsidRDefault="00D012C8" w:rsidP="00D012C8">
            <w:pPr>
              <w:pStyle w:val="ListParagraph"/>
              <w:numPr>
                <w:ilvl w:val="0"/>
                <w:numId w:val="31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Seconded by</w:t>
            </w:r>
            <w:r w:rsidR="000F0E53">
              <w:rPr>
                <w:sz w:val="18"/>
                <w:szCs w:val="18"/>
              </w:rPr>
              <w:t xml:space="preserve"> Elanjian</w:t>
            </w:r>
          </w:p>
        </w:tc>
        <w:tc>
          <w:tcPr>
            <w:tcW w:w="1728" w:type="dxa"/>
          </w:tcPr>
          <w:p w14:paraId="50938842" w14:textId="065230DD" w:rsidR="00DB2138" w:rsidRPr="005A43DF" w:rsidRDefault="00AD6D2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Erikson</w:t>
            </w:r>
          </w:p>
        </w:tc>
      </w:tr>
      <w:tr w:rsidR="002829B2" w:rsidRPr="005A43DF" w14:paraId="12D0BFC7" w14:textId="77777777" w:rsidTr="002829B2">
        <w:tc>
          <w:tcPr>
            <w:tcW w:w="1543" w:type="dxa"/>
          </w:tcPr>
          <w:p w14:paraId="791C7BB5" w14:textId="1792E855" w:rsidR="002829B2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18</w:t>
            </w:r>
            <w:r w:rsidR="002829B2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54C2CAFC" w14:textId="6647AC93" w:rsidR="002829B2" w:rsidRPr="005A43DF" w:rsidRDefault="002829B2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Discussion Item: </w:t>
            </w:r>
            <w:r>
              <w:rPr>
                <w:sz w:val="18"/>
                <w:szCs w:val="18"/>
              </w:rPr>
              <w:t>Public Comment (If any)</w:t>
            </w:r>
            <w:r w:rsidR="00702B97">
              <w:rPr>
                <w:sz w:val="18"/>
                <w:szCs w:val="18"/>
              </w:rPr>
              <w:t xml:space="preserve"> – No public comment</w:t>
            </w:r>
            <w:r w:rsidR="00AD6D24">
              <w:rPr>
                <w:sz w:val="18"/>
                <w:szCs w:val="18"/>
              </w:rPr>
              <w:t>s</w:t>
            </w:r>
          </w:p>
        </w:tc>
        <w:tc>
          <w:tcPr>
            <w:tcW w:w="1728" w:type="dxa"/>
          </w:tcPr>
          <w:p w14:paraId="4FF205AE" w14:textId="55A8159C" w:rsidR="002829B2" w:rsidRPr="005A43DF" w:rsidRDefault="00AD6D2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Erikson</w:t>
            </w:r>
          </w:p>
        </w:tc>
      </w:tr>
      <w:tr w:rsidR="002829B2" w:rsidRPr="005A43DF" w14:paraId="1598BA8F" w14:textId="77777777" w:rsidTr="002829B2">
        <w:tc>
          <w:tcPr>
            <w:tcW w:w="1543" w:type="dxa"/>
          </w:tcPr>
          <w:p w14:paraId="398AE7F3" w14:textId="4895985F" w:rsidR="00D7193D" w:rsidRPr="005A43DF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</w:t>
            </w:r>
            <w:r w:rsidR="00FC1D79">
              <w:rPr>
                <w:sz w:val="18"/>
                <w:szCs w:val="18"/>
              </w:rPr>
              <w:t>0</w:t>
            </w:r>
            <w:r w:rsidR="00D7193D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7CF9466" w14:textId="513BAF53" w:rsidR="00E165FC" w:rsidRPr="0001001A" w:rsidRDefault="00FC1D79" w:rsidP="00E50DFD">
            <w:pPr>
              <w:spacing w:before="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Informational</w:t>
            </w:r>
            <w:r w:rsidR="00E165FC" w:rsidRPr="0001001A">
              <w:rPr>
                <w:color w:val="auto"/>
                <w:sz w:val="18"/>
                <w:szCs w:val="18"/>
              </w:rPr>
              <w:t xml:space="preserve"> Item: Principal’s Update</w:t>
            </w:r>
          </w:p>
          <w:p w14:paraId="783FB041" w14:textId="501CEA9A" w:rsidR="00235EB7" w:rsidRPr="00FC1D79" w:rsidRDefault="00E50DFD" w:rsidP="00E50DFD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Ribbon Recognition</w:t>
            </w:r>
            <w:r w:rsidR="00277B31">
              <w:rPr>
                <w:sz w:val="18"/>
                <w:szCs w:val="18"/>
              </w:rPr>
              <w:t xml:space="preserve"> – Mrs. Lemerond shared this is a </w:t>
            </w:r>
            <w:r w:rsidR="00AD6D24">
              <w:rPr>
                <w:sz w:val="18"/>
                <w:szCs w:val="18"/>
              </w:rPr>
              <w:t>well-deserved</w:t>
            </w:r>
            <w:r w:rsidR="00277B31">
              <w:rPr>
                <w:sz w:val="18"/>
                <w:szCs w:val="18"/>
              </w:rPr>
              <w:t xml:space="preserve"> recognition for the entire community.  Blue Bell Ice Cream has stepped forward to sponsor a celebration.  </w:t>
            </w:r>
          </w:p>
        </w:tc>
        <w:tc>
          <w:tcPr>
            <w:tcW w:w="1728" w:type="dxa"/>
          </w:tcPr>
          <w:p w14:paraId="371AAE2D" w14:textId="77777777" w:rsidR="00D7193D" w:rsidRPr="005A43DF" w:rsidRDefault="00D7193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FC1D79" w:rsidRPr="005A43DF" w14:paraId="63AF0F30" w14:textId="77777777" w:rsidTr="002829B2">
        <w:tc>
          <w:tcPr>
            <w:tcW w:w="1543" w:type="dxa"/>
          </w:tcPr>
          <w:p w14:paraId="1ACFA33D" w14:textId="77777777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7:25am</w:t>
            </w:r>
          </w:p>
          <w:p w14:paraId="08D5BE7E" w14:textId="77777777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26001968" w14:textId="2A015AD2" w:rsidR="00FC1D79" w:rsidRPr="004B5FA6" w:rsidRDefault="00FC1D79" w:rsidP="00E50DFD">
            <w:pPr>
              <w:spacing w:before="0" w:after="120"/>
              <w:rPr>
                <w:sz w:val="18"/>
                <w:szCs w:val="18"/>
              </w:rPr>
            </w:pPr>
            <w:r w:rsidRPr="004B5FA6">
              <w:rPr>
                <w:sz w:val="18"/>
                <w:szCs w:val="18"/>
              </w:rPr>
              <w:t xml:space="preserve">Discussion Item: </w:t>
            </w:r>
            <w:r w:rsidR="00E50DFD">
              <w:rPr>
                <w:sz w:val="18"/>
                <w:szCs w:val="18"/>
              </w:rPr>
              <w:t>Cross-Council Debrief</w:t>
            </w:r>
            <w:r w:rsidRPr="004B5FA6">
              <w:rPr>
                <w:sz w:val="18"/>
                <w:szCs w:val="18"/>
              </w:rPr>
              <w:t xml:space="preserve"> </w:t>
            </w:r>
          </w:p>
          <w:p w14:paraId="0AF9A2BF" w14:textId="39EAA0A7" w:rsidR="00FC1D79" w:rsidRPr="00E50DFD" w:rsidRDefault="00FC1D79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50DFD">
              <w:rPr>
                <w:sz w:val="18"/>
                <w:szCs w:val="18"/>
              </w:rPr>
              <w:t>ouncil Score Card</w:t>
            </w:r>
            <w:r w:rsidR="004F6D02">
              <w:rPr>
                <w:sz w:val="18"/>
                <w:szCs w:val="18"/>
              </w:rPr>
              <w:t xml:space="preserve"> – Nazeera attended on behalf</w:t>
            </w:r>
            <w:r w:rsidR="00AD6D24">
              <w:rPr>
                <w:sz w:val="18"/>
                <w:szCs w:val="18"/>
              </w:rPr>
              <w:t xml:space="preserve"> of our council.  Since she was unable to attend this meeting, we will move this item to our next agenda.  </w:t>
            </w:r>
          </w:p>
        </w:tc>
        <w:tc>
          <w:tcPr>
            <w:tcW w:w="1728" w:type="dxa"/>
          </w:tcPr>
          <w:p w14:paraId="0B0E7A77" w14:textId="4DF8A5A9" w:rsidR="00FC1D79" w:rsidRDefault="00E50DF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Dawood</w:t>
            </w:r>
          </w:p>
          <w:p w14:paraId="25E52AFE" w14:textId="77777777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</w:p>
        </w:tc>
      </w:tr>
      <w:tr w:rsidR="00B11DD3" w:rsidRPr="005A43DF" w14:paraId="526D8935" w14:textId="77777777" w:rsidTr="002829B2">
        <w:tc>
          <w:tcPr>
            <w:tcW w:w="1543" w:type="dxa"/>
          </w:tcPr>
          <w:p w14:paraId="77B403A7" w14:textId="0CF57C21" w:rsidR="00B54516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3</w:t>
            </w:r>
            <w:r w:rsidR="00E50D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am</w:t>
            </w:r>
          </w:p>
          <w:p w14:paraId="4F63BCF4" w14:textId="4054B881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</w:p>
          <w:p w14:paraId="0D36FADE" w14:textId="3189F05A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</w:p>
          <w:p w14:paraId="13D67CDF" w14:textId="26813820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4652F78B" w14:textId="77EF7A1E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392CBCF2" w14:textId="0459670F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74D36770" w14:textId="6D342E58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05E2CD26" w14:textId="68E4E2EC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2FE279D0" w14:textId="1E67E0A1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12213F95" w14:textId="2090E85C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722ED1DC" w14:textId="0935C6DB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6F1A829E" w14:textId="6711D70A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32738D59" w14:textId="16026CB2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7610A893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1F39BAFF" w14:textId="5B00E8B4" w:rsidR="00B11DD3" w:rsidRPr="005A43DF" w:rsidRDefault="00D7193D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307673CF" w14:textId="0C21D556" w:rsidR="00E50DFD" w:rsidRDefault="004B5FA6" w:rsidP="00E50DFD">
            <w:pPr>
              <w:spacing w:before="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Discussion</w:t>
            </w:r>
            <w:r w:rsidRPr="0001001A">
              <w:rPr>
                <w:color w:val="auto"/>
                <w:sz w:val="18"/>
                <w:szCs w:val="18"/>
              </w:rPr>
              <w:t xml:space="preserve"> Item: </w:t>
            </w:r>
            <w:r w:rsidR="00E50DFD">
              <w:rPr>
                <w:color w:val="auto"/>
                <w:sz w:val="18"/>
                <w:szCs w:val="18"/>
              </w:rPr>
              <w:t>Strategic Plan Update</w:t>
            </w:r>
          </w:p>
          <w:p w14:paraId="454B357E" w14:textId="0501CFB4" w:rsidR="00E50DFD" w:rsidRDefault="00E50DFD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Tool</w:t>
            </w:r>
            <w:r w:rsidR="00AD6D24">
              <w:rPr>
                <w:sz w:val="18"/>
                <w:szCs w:val="18"/>
              </w:rPr>
              <w:t xml:space="preserve"> – We will discuss further at our next meeting.  </w:t>
            </w:r>
          </w:p>
          <w:p w14:paraId="287CC2C7" w14:textId="27FDC145" w:rsidR="00E50DFD" w:rsidRDefault="00E50DFD" w:rsidP="00E50DFD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Collaboration Database</w:t>
            </w:r>
            <w:r w:rsidR="00C64AA2">
              <w:rPr>
                <w:sz w:val="18"/>
                <w:szCs w:val="18"/>
              </w:rPr>
              <w:t xml:space="preserve"> – this is an area the Council should look at.  Most of our business partners use us as a marketing tool (flyers sent home to parents).  We would like to develop a digital library</w:t>
            </w:r>
            <w:r w:rsidR="00F77B7F">
              <w:rPr>
                <w:sz w:val="18"/>
                <w:szCs w:val="18"/>
              </w:rPr>
              <w:t>/data base</w:t>
            </w:r>
            <w:r w:rsidR="00C64AA2">
              <w:rPr>
                <w:sz w:val="18"/>
                <w:szCs w:val="18"/>
              </w:rPr>
              <w:t xml:space="preserve"> to direct business partners to input contact information.  The Foundation will have a hand in this as they want to be more than a funding partner.  They would like to sponsor a Career Day in the spring.  Fourth and Fift</w:t>
            </w:r>
            <w:r w:rsidR="00243DCF">
              <w:rPr>
                <w:sz w:val="18"/>
                <w:szCs w:val="18"/>
              </w:rPr>
              <w:t>h graders will attend this year.</w:t>
            </w:r>
          </w:p>
          <w:p w14:paraId="0C61E12D" w14:textId="34617B3A" w:rsidR="00A831EF" w:rsidRPr="00A831EF" w:rsidRDefault="00E50DFD" w:rsidP="00A831EF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Emotional Learning (SEL)</w:t>
            </w:r>
            <w:r w:rsidR="00C64AA2">
              <w:rPr>
                <w:sz w:val="18"/>
                <w:szCs w:val="18"/>
              </w:rPr>
              <w:t xml:space="preserve"> – this is another area the Council should look at.</w:t>
            </w:r>
            <w:r w:rsidR="00A831EF">
              <w:rPr>
                <w:sz w:val="18"/>
                <w:szCs w:val="18"/>
              </w:rPr>
              <w:t xml:space="preserve">  Christine shared she is working with Jean Romfo on this.  Some ideas are Responsive Classroom, Inner Explorer, and Restorative Practice</w:t>
            </w:r>
            <w:r w:rsidR="00AD6D24">
              <w:rPr>
                <w:sz w:val="18"/>
                <w:szCs w:val="18"/>
              </w:rPr>
              <w:t>s</w:t>
            </w:r>
            <w:r w:rsidR="00A831EF">
              <w:rPr>
                <w:sz w:val="18"/>
                <w:szCs w:val="18"/>
              </w:rPr>
              <w:t>.</w:t>
            </w:r>
            <w:r w:rsidR="008E6E7E">
              <w:rPr>
                <w:sz w:val="18"/>
                <w:szCs w:val="18"/>
              </w:rPr>
              <w:t xml:space="preserve">  Jennifer shared she feels we need to decide what works best for the Shakerag students.  </w:t>
            </w:r>
            <w:r w:rsidR="009453B1">
              <w:rPr>
                <w:sz w:val="18"/>
                <w:szCs w:val="18"/>
              </w:rPr>
              <w:t xml:space="preserve">Christine stated the biggest </w:t>
            </w:r>
            <w:r w:rsidR="00EC2A86">
              <w:rPr>
                <w:sz w:val="18"/>
                <w:szCs w:val="18"/>
              </w:rPr>
              <w:t xml:space="preserve">decision is whether to fund </w:t>
            </w:r>
            <w:r w:rsidR="00044435">
              <w:rPr>
                <w:sz w:val="18"/>
                <w:szCs w:val="18"/>
              </w:rPr>
              <w:t>the Leader i</w:t>
            </w:r>
            <w:r w:rsidR="00EC2A86">
              <w:rPr>
                <w:sz w:val="18"/>
                <w:szCs w:val="18"/>
              </w:rPr>
              <w:t xml:space="preserve">n Me program.  </w:t>
            </w:r>
            <w:r w:rsidR="00044435">
              <w:rPr>
                <w:sz w:val="18"/>
                <w:szCs w:val="18"/>
              </w:rPr>
              <w:t>There is a survey being developed by PBIS for staff</w:t>
            </w:r>
            <w:r w:rsidR="00AD6D24">
              <w:rPr>
                <w:sz w:val="18"/>
                <w:szCs w:val="18"/>
              </w:rPr>
              <w:t xml:space="preserve">, </w:t>
            </w:r>
            <w:r w:rsidR="00044435">
              <w:rPr>
                <w:sz w:val="18"/>
                <w:szCs w:val="18"/>
              </w:rPr>
              <w:t>parents</w:t>
            </w:r>
            <w:r w:rsidR="00AD6D24">
              <w:rPr>
                <w:sz w:val="18"/>
                <w:szCs w:val="18"/>
              </w:rPr>
              <w:t>, and students</w:t>
            </w:r>
            <w:r w:rsidR="00044435">
              <w:rPr>
                <w:sz w:val="18"/>
                <w:szCs w:val="18"/>
              </w:rPr>
              <w:t xml:space="preserve"> to gather opinions on this.</w:t>
            </w:r>
            <w:r w:rsidR="00C975D3">
              <w:rPr>
                <w:sz w:val="18"/>
                <w:szCs w:val="18"/>
              </w:rPr>
              <w:t xml:space="preserve">  </w:t>
            </w:r>
            <w:r w:rsidR="001D78A5">
              <w:rPr>
                <w:sz w:val="18"/>
                <w:szCs w:val="18"/>
              </w:rPr>
              <w:t>Jean and Jennifer both feel an area of focus should be service in the community for students to see how their time and work are impacting others.</w:t>
            </w:r>
            <w:r w:rsidR="000D3509">
              <w:rPr>
                <w:sz w:val="18"/>
                <w:szCs w:val="18"/>
              </w:rPr>
              <w:t xml:space="preserve">  Renee asked if there was honest feedback on the Leader in Me program and its benefit versus the cost.</w:t>
            </w:r>
            <w:r w:rsidR="00F86223">
              <w:rPr>
                <w:sz w:val="18"/>
                <w:szCs w:val="18"/>
              </w:rPr>
              <w:t xml:space="preserve">  It was agreed that whatever is chosen, all involved should speak the same language and it doesn’t need to be a purchased program.</w:t>
            </w:r>
            <w:r w:rsidR="00B51D5C">
              <w:rPr>
                <w:sz w:val="18"/>
                <w:szCs w:val="18"/>
              </w:rPr>
              <w:t xml:space="preserve">  </w:t>
            </w:r>
            <w:r w:rsidR="0083424D">
              <w:rPr>
                <w:sz w:val="18"/>
                <w:szCs w:val="18"/>
              </w:rPr>
              <w:t>The results of the survey will be shared at a future meeting.</w:t>
            </w:r>
          </w:p>
          <w:p w14:paraId="7A460899" w14:textId="4D1C7090" w:rsidR="00B54516" w:rsidRDefault="00B54516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to work together with PTO and Foundation</w:t>
            </w:r>
          </w:p>
          <w:p w14:paraId="573684CC" w14:textId="57087E8E" w:rsidR="00235EB7" w:rsidRDefault="001A1C7E" w:rsidP="00E50DFD">
            <w:pPr>
              <w:pStyle w:val="ListParagraph"/>
              <w:numPr>
                <w:ilvl w:val="0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Proposed PTO/Foundation/SGC Cross C</w:t>
            </w:r>
            <w:r w:rsidR="00502686">
              <w:rPr>
                <w:sz w:val="18"/>
                <w:szCs w:val="18"/>
              </w:rPr>
              <w:t>ommittee</w:t>
            </w:r>
            <w:r>
              <w:rPr>
                <w:sz w:val="18"/>
                <w:szCs w:val="18"/>
              </w:rPr>
              <w:t xml:space="preserve"> Meeting</w:t>
            </w:r>
            <w:r w:rsidR="00235EB7">
              <w:rPr>
                <w:sz w:val="18"/>
                <w:szCs w:val="18"/>
              </w:rPr>
              <w:t xml:space="preserve"> Date (Thursday, </w:t>
            </w:r>
            <w:r w:rsidR="00E50DFD">
              <w:rPr>
                <w:sz w:val="18"/>
                <w:szCs w:val="18"/>
              </w:rPr>
              <w:t>November 15</w:t>
            </w:r>
            <w:r w:rsidR="00235EB7">
              <w:rPr>
                <w:sz w:val="18"/>
                <w:szCs w:val="18"/>
              </w:rPr>
              <w:t xml:space="preserve"> @ 7:15)</w:t>
            </w:r>
            <w:r w:rsidR="007F4E86">
              <w:rPr>
                <w:sz w:val="18"/>
                <w:szCs w:val="18"/>
              </w:rPr>
              <w:t xml:space="preserve"> – The Council meets</w:t>
            </w:r>
            <w:r>
              <w:rPr>
                <w:sz w:val="18"/>
                <w:szCs w:val="18"/>
              </w:rPr>
              <w:t xml:space="preserve"> the Tuesday before this date.</w:t>
            </w:r>
            <w:r w:rsidR="00502686">
              <w:rPr>
                <w:sz w:val="18"/>
                <w:szCs w:val="18"/>
              </w:rPr>
              <w:t xml:space="preserve">  Renee</w:t>
            </w:r>
            <w:r w:rsidR="00CD2525">
              <w:rPr>
                <w:sz w:val="18"/>
                <w:szCs w:val="18"/>
              </w:rPr>
              <w:t xml:space="preserve"> and Justin</w:t>
            </w:r>
            <w:r w:rsidR="00502686">
              <w:rPr>
                <w:sz w:val="18"/>
                <w:szCs w:val="18"/>
              </w:rPr>
              <w:t xml:space="preserve"> volunteered to attend.  </w:t>
            </w:r>
          </w:p>
          <w:p w14:paraId="6A68B4D8" w14:textId="77777777" w:rsidR="00AD6D24" w:rsidRDefault="00AD6D24" w:rsidP="00E50DFD">
            <w:pPr>
              <w:pStyle w:val="ListParagraph"/>
              <w:numPr>
                <w:ilvl w:val="0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recommended for this meeting:</w:t>
            </w:r>
            <w:r w:rsidR="00502686">
              <w:rPr>
                <w:sz w:val="18"/>
                <w:szCs w:val="18"/>
              </w:rPr>
              <w:t xml:space="preserve">  </w:t>
            </w:r>
          </w:p>
          <w:p w14:paraId="5B953352" w14:textId="77777777" w:rsidR="00AD6D24" w:rsidRDefault="00502686" w:rsidP="00AD6D24">
            <w:pPr>
              <w:pStyle w:val="ListParagraph"/>
              <w:numPr>
                <w:ilvl w:val="1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steps for Career Day?</w:t>
            </w:r>
            <w:r w:rsidR="00A21FC5">
              <w:rPr>
                <w:sz w:val="18"/>
                <w:szCs w:val="18"/>
              </w:rPr>
              <w:t xml:space="preserve">  </w:t>
            </w:r>
          </w:p>
          <w:p w14:paraId="4A029722" w14:textId="77777777" w:rsidR="00AD6D24" w:rsidRDefault="00A21FC5" w:rsidP="00AD6D24">
            <w:pPr>
              <w:pStyle w:val="ListParagraph"/>
              <w:numPr>
                <w:ilvl w:val="1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rest of the Community Partnership initiatives besides Career Day?</w:t>
            </w:r>
            <w:r w:rsidR="007742FA">
              <w:rPr>
                <w:sz w:val="18"/>
                <w:szCs w:val="18"/>
              </w:rPr>
              <w:t xml:space="preserve">  </w:t>
            </w:r>
          </w:p>
          <w:p w14:paraId="4BAC2415" w14:textId="77777777" w:rsidR="00AD6D24" w:rsidRDefault="007742FA" w:rsidP="00AD6D24">
            <w:pPr>
              <w:pStyle w:val="ListParagraph"/>
              <w:numPr>
                <w:ilvl w:val="1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all committees have the same versio</w:t>
            </w:r>
            <w:r w:rsidR="007F4F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of success?</w:t>
            </w:r>
            <w:r w:rsidR="007F4F00">
              <w:rPr>
                <w:sz w:val="18"/>
                <w:szCs w:val="18"/>
              </w:rPr>
              <w:t xml:space="preserve">  </w:t>
            </w:r>
          </w:p>
          <w:p w14:paraId="2B0C2535" w14:textId="77777777" w:rsidR="00AD6D24" w:rsidRDefault="007F4F00" w:rsidP="00AD6D24">
            <w:pPr>
              <w:pStyle w:val="ListParagraph"/>
              <w:numPr>
                <w:ilvl w:val="1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committee is connecting with </w:t>
            </w:r>
            <w:r w:rsidR="009665C4">
              <w:rPr>
                <w:sz w:val="18"/>
                <w:szCs w:val="18"/>
              </w:rPr>
              <w:t xml:space="preserve">which business partners?  </w:t>
            </w:r>
          </w:p>
          <w:p w14:paraId="66F35261" w14:textId="77777777" w:rsidR="00AD6D24" w:rsidRDefault="009665C4" w:rsidP="00AD6D24">
            <w:pPr>
              <w:pStyle w:val="ListParagraph"/>
              <w:numPr>
                <w:ilvl w:val="1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we develop a Mentor program?  </w:t>
            </w:r>
          </w:p>
          <w:p w14:paraId="04C78136" w14:textId="0BFC3E6B" w:rsidR="00E50DFD" w:rsidRPr="00235EB7" w:rsidRDefault="009665C4" w:rsidP="00AD6D24">
            <w:pPr>
              <w:pStyle w:val="ListParagraph"/>
              <w:numPr>
                <w:ilvl w:val="1"/>
                <w:numId w:val="28"/>
              </w:num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questions can be added at the next council meeting.</w:t>
            </w:r>
          </w:p>
        </w:tc>
        <w:tc>
          <w:tcPr>
            <w:tcW w:w="1728" w:type="dxa"/>
          </w:tcPr>
          <w:p w14:paraId="00ECB4ED" w14:textId="25812200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Mrs. Lemerond &amp; </w:t>
            </w:r>
            <w:r w:rsidR="00E50DFD">
              <w:rPr>
                <w:sz w:val="18"/>
                <w:szCs w:val="18"/>
              </w:rPr>
              <w:t>Ms. Dawood</w:t>
            </w:r>
          </w:p>
          <w:p w14:paraId="66022873" w14:textId="7BD6A46E" w:rsidR="00E50DFD" w:rsidRDefault="00E50DFD" w:rsidP="00E50DFD">
            <w:pPr>
              <w:spacing w:before="0" w:after="120"/>
              <w:rPr>
                <w:sz w:val="18"/>
                <w:szCs w:val="18"/>
              </w:rPr>
            </w:pPr>
          </w:p>
          <w:p w14:paraId="00AA62FE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7584CB36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557DADDD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4B0E6960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6718432B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2A80C69C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7DF097A7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48270F9E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105C70C2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562D28CD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496462EF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69DF2215" w14:textId="4BD722A8" w:rsidR="00E50DFD" w:rsidRDefault="00AD6D2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74B4AD69" w14:textId="4C7E819F" w:rsidR="00B54516" w:rsidRDefault="00B54516" w:rsidP="00E50DFD">
            <w:pPr>
              <w:spacing w:before="0" w:after="120"/>
              <w:rPr>
                <w:sz w:val="18"/>
                <w:szCs w:val="18"/>
              </w:rPr>
            </w:pPr>
          </w:p>
        </w:tc>
      </w:tr>
      <w:tr w:rsidR="00FC1D79" w:rsidRPr="005A43DF" w14:paraId="380F59AD" w14:textId="77777777" w:rsidTr="002829B2">
        <w:tc>
          <w:tcPr>
            <w:tcW w:w="1543" w:type="dxa"/>
          </w:tcPr>
          <w:p w14:paraId="50EC1B2F" w14:textId="6CE14B55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8:00am</w:t>
            </w:r>
          </w:p>
        </w:tc>
        <w:tc>
          <w:tcPr>
            <w:tcW w:w="7619" w:type="dxa"/>
          </w:tcPr>
          <w:p w14:paraId="494CEB33" w14:textId="77777777" w:rsidR="00FC1D79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Item: Officer &amp; Committee Trainings*</w:t>
            </w:r>
          </w:p>
          <w:p w14:paraId="0CDBC9CC" w14:textId="26E7F1D3" w:rsidR="00BE4790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Item: Schedule Committee Meetings**</w:t>
            </w:r>
          </w:p>
        </w:tc>
        <w:tc>
          <w:tcPr>
            <w:tcW w:w="1728" w:type="dxa"/>
          </w:tcPr>
          <w:p w14:paraId="66D943EA" w14:textId="30F547F2" w:rsidR="00FC1D79" w:rsidRDefault="00FC1D7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62F0D7D2" w14:textId="77777777" w:rsidTr="002829B2">
        <w:tc>
          <w:tcPr>
            <w:tcW w:w="1543" w:type="dxa"/>
          </w:tcPr>
          <w:p w14:paraId="77147D99" w14:textId="77777777" w:rsidR="00B11DD3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  <w:r w:rsidR="00FC1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am</w:t>
            </w:r>
          </w:p>
          <w:p w14:paraId="2F12DE5B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2B555762" w14:textId="01E91ABC" w:rsidR="00BE4790" w:rsidRPr="005A43DF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8:10am</w:t>
            </w:r>
          </w:p>
        </w:tc>
        <w:tc>
          <w:tcPr>
            <w:tcW w:w="7619" w:type="dxa"/>
          </w:tcPr>
          <w:p w14:paraId="2888ADD5" w14:textId="3505B186" w:rsidR="00BE4790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Item: Community Partnership Assessment***</w:t>
            </w:r>
            <w:r w:rsidR="001253FB">
              <w:rPr>
                <w:sz w:val="18"/>
                <w:szCs w:val="18"/>
              </w:rPr>
              <w:t xml:space="preserve"> -  Christine has compiled the information on our business partners.  She will take what has already been done and submit it.</w:t>
            </w:r>
          </w:p>
          <w:p w14:paraId="2A6097D3" w14:textId="42D8EA91" w:rsidR="00B11DD3" w:rsidRPr="00D7193D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Flexibility</w:t>
            </w:r>
            <w:r w:rsidR="008E1D9E">
              <w:rPr>
                <w:sz w:val="18"/>
                <w:szCs w:val="18"/>
              </w:rPr>
              <w:t xml:space="preserve"> – Christine asked for questions and/or concerns</w:t>
            </w:r>
            <w:r w:rsidR="00AD6D24">
              <w:rPr>
                <w:sz w:val="18"/>
                <w:szCs w:val="18"/>
              </w:rPr>
              <w:t xml:space="preserve"> regarding the proposal for Class Size Waiver for Advanced Studies Lab</w:t>
            </w:r>
            <w:r w:rsidR="008E1D9E">
              <w:rPr>
                <w:sz w:val="18"/>
                <w:szCs w:val="18"/>
              </w:rPr>
              <w:t xml:space="preserve">.  </w:t>
            </w:r>
            <w:r w:rsidR="00AD6D24">
              <w:rPr>
                <w:sz w:val="18"/>
                <w:szCs w:val="18"/>
              </w:rPr>
              <w:t xml:space="preserve">The district will let us know more details on RFF Release Day renewals at a later date.  </w:t>
            </w:r>
            <w:r w:rsidR="00E813B1">
              <w:rPr>
                <w:sz w:val="18"/>
                <w:szCs w:val="18"/>
              </w:rPr>
              <w:t xml:space="preserve">The committee was in agreement to submit as </w:t>
            </w:r>
            <w:r w:rsidR="00AD6D24">
              <w:rPr>
                <w:sz w:val="18"/>
                <w:szCs w:val="18"/>
              </w:rPr>
              <w:t>written</w:t>
            </w:r>
            <w:r w:rsidR="00E813B1">
              <w:rPr>
                <w:sz w:val="18"/>
                <w:szCs w:val="18"/>
              </w:rPr>
              <w:t xml:space="preserve">.  </w:t>
            </w:r>
            <w:r w:rsidR="00814C69">
              <w:rPr>
                <w:sz w:val="18"/>
                <w:szCs w:val="18"/>
              </w:rPr>
              <w:t xml:space="preserve">We </w:t>
            </w:r>
            <w:r w:rsidR="00AD6D24">
              <w:rPr>
                <w:sz w:val="18"/>
                <w:szCs w:val="18"/>
              </w:rPr>
              <w:t>hope to</w:t>
            </w:r>
            <w:r w:rsidR="00814C69">
              <w:rPr>
                <w:sz w:val="18"/>
                <w:szCs w:val="18"/>
              </w:rPr>
              <w:t xml:space="preserve"> have feedback before the November meeting.</w:t>
            </w:r>
            <w:r w:rsidR="00732A2C">
              <w:rPr>
                <w:sz w:val="18"/>
                <w:szCs w:val="18"/>
              </w:rPr>
              <w:t xml:space="preserve">  Renee made a motion to submit and Jean seconded to submit as i</w:t>
            </w:r>
            <w:r w:rsidR="00AD6D24">
              <w:rPr>
                <w:sz w:val="18"/>
                <w:szCs w:val="18"/>
              </w:rPr>
              <w:t>s.</w:t>
            </w:r>
          </w:p>
        </w:tc>
        <w:tc>
          <w:tcPr>
            <w:tcW w:w="1728" w:type="dxa"/>
          </w:tcPr>
          <w:p w14:paraId="76D8FFCD" w14:textId="77777777" w:rsidR="00B11DD3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27128AFF" w14:textId="77777777" w:rsidR="00AD6D24" w:rsidRDefault="00AD6D24" w:rsidP="00E50DFD">
            <w:pPr>
              <w:spacing w:before="0" w:after="120"/>
              <w:rPr>
                <w:sz w:val="18"/>
                <w:szCs w:val="18"/>
              </w:rPr>
            </w:pPr>
          </w:p>
          <w:p w14:paraId="518E80D2" w14:textId="0843AB62" w:rsidR="00BE4790" w:rsidRPr="005A43DF" w:rsidRDefault="00BE4790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20D812D0" w14:textId="77777777" w:rsidTr="002829B2">
        <w:tc>
          <w:tcPr>
            <w:tcW w:w="1543" w:type="dxa"/>
          </w:tcPr>
          <w:p w14:paraId="02689673" w14:textId="16425886" w:rsidR="00B11DD3" w:rsidRPr="005A43DF" w:rsidRDefault="00B11DD3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BF507E">
              <w:rPr>
                <w:sz w:val="18"/>
                <w:szCs w:val="18"/>
              </w:rPr>
              <w:t>5</w:t>
            </w:r>
            <w:r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52417032" w14:textId="77777777" w:rsidR="00B11DD3" w:rsidRDefault="00B11DD3" w:rsidP="00E50DFD">
            <w:pPr>
              <w:spacing w:before="0" w:after="120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Meeting Adjournment</w:t>
            </w:r>
          </w:p>
          <w:p w14:paraId="7BD2B237" w14:textId="30E95E6A" w:rsidR="00091D19" w:rsidRDefault="00091D1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by</w:t>
            </w:r>
            <w:r w:rsidR="0020446A">
              <w:rPr>
                <w:sz w:val="18"/>
                <w:szCs w:val="18"/>
              </w:rPr>
              <w:t xml:space="preserve"> </w:t>
            </w:r>
            <w:r w:rsidR="0038713B">
              <w:rPr>
                <w:sz w:val="18"/>
                <w:szCs w:val="18"/>
              </w:rPr>
              <w:t>Collins</w:t>
            </w:r>
          </w:p>
          <w:p w14:paraId="01606936" w14:textId="32E1FEDB" w:rsidR="00091D19" w:rsidRPr="005A43DF" w:rsidRDefault="00091D19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Seconded by</w:t>
            </w:r>
            <w:r w:rsidR="0038713B">
              <w:rPr>
                <w:sz w:val="18"/>
                <w:szCs w:val="18"/>
              </w:rPr>
              <w:t xml:space="preserve"> Bartley</w:t>
            </w:r>
          </w:p>
        </w:tc>
        <w:tc>
          <w:tcPr>
            <w:tcW w:w="1728" w:type="dxa"/>
          </w:tcPr>
          <w:p w14:paraId="6AB0EF45" w14:textId="34777D2C" w:rsidR="00B11DD3" w:rsidRPr="005A43DF" w:rsidRDefault="00E830B4" w:rsidP="00E50DFD">
            <w:pPr>
              <w:spacing w:before="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AD6D24">
              <w:rPr>
                <w:sz w:val="18"/>
                <w:szCs w:val="18"/>
              </w:rPr>
              <w:t>s. Erikson</w:t>
            </w:r>
          </w:p>
        </w:tc>
      </w:tr>
      <w:tr w:rsidR="00B11DD3" w:rsidRPr="005A43DF" w14:paraId="50A4F603" w14:textId="77777777" w:rsidTr="002829B2">
        <w:tc>
          <w:tcPr>
            <w:tcW w:w="1543" w:type="dxa"/>
          </w:tcPr>
          <w:p w14:paraId="1C5679C0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3C897977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105A559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</w:tr>
    </w:tbl>
    <w:p w14:paraId="637EB126" w14:textId="77777777" w:rsidR="00065C82" w:rsidRPr="00AA1F23" w:rsidRDefault="00065C82" w:rsidP="005A43DF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14:paraId="26758061" w14:textId="77777777" w:rsidR="00BE4790" w:rsidRDefault="00BE4790" w:rsidP="00BE4790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To register for Chair/Vice-Chair or Parliamentarian training visit </w:t>
      </w:r>
      <w:hyperlink r:id="rId11" w:history="1">
        <w:r w:rsidRPr="0022251F">
          <w:rPr>
            <w:rStyle w:val="Hyperlink"/>
            <w:sz w:val="16"/>
            <w:szCs w:val="17"/>
          </w:rPr>
          <w:t>https://tinyurl.com/sgcofficer</w:t>
        </w:r>
      </w:hyperlink>
      <w:r>
        <w:rPr>
          <w:sz w:val="16"/>
          <w:szCs w:val="17"/>
        </w:rPr>
        <w:t xml:space="preserve"> </w:t>
      </w:r>
    </w:p>
    <w:p w14:paraId="04CADCCA" w14:textId="77777777" w:rsidR="00BE4790" w:rsidRDefault="00BE4790" w:rsidP="00BE4790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To register for Budget &amp; Finance or Outreach &amp; Communication training visit </w:t>
      </w:r>
      <w:hyperlink r:id="rId12" w:history="1">
        <w:r w:rsidRPr="0022251F">
          <w:rPr>
            <w:rStyle w:val="Hyperlink"/>
            <w:sz w:val="16"/>
            <w:szCs w:val="17"/>
          </w:rPr>
          <w:t>https://tinyurl.com/sgccommittee</w:t>
        </w:r>
      </w:hyperlink>
      <w:r>
        <w:rPr>
          <w:sz w:val="16"/>
          <w:szCs w:val="17"/>
        </w:rPr>
        <w:t xml:space="preserve"> </w:t>
      </w:r>
      <w:r w:rsidRPr="001351E0">
        <w:rPr>
          <w:sz w:val="16"/>
          <w:szCs w:val="17"/>
        </w:rPr>
        <w:t xml:space="preserve"> </w:t>
      </w:r>
    </w:p>
    <w:p w14:paraId="7584D2CC" w14:textId="77777777" w:rsidR="00BE4790" w:rsidRDefault="00BE4790" w:rsidP="00BE4790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>** For support in planning your committee meetings, see the Committee Action Plans on page 2 &amp; 3</w:t>
      </w:r>
    </w:p>
    <w:p w14:paraId="0397DCC4" w14:textId="77777777" w:rsidR="00BE4790" w:rsidRDefault="00BE4790" w:rsidP="00BE4790">
      <w:pPr>
        <w:spacing w:before="0" w:after="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*** To </w:t>
      </w:r>
      <w:r w:rsidRPr="008D5EC0">
        <w:rPr>
          <w:sz w:val="16"/>
          <w:szCs w:val="17"/>
        </w:rPr>
        <w:t>inform council members of who their community partners are, SGC chairs and principals will l</w:t>
      </w:r>
      <w:r>
        <w:rPr>
          <w:sz w:val="16"/>
          <w:szCs w:val="17"/>
        </w:rPr>
        <w:t xml:space="preserve">ead the council in completing a survey </w:t>
      </w:r>
      <w:r w:rsidRPr="008D5EC0">
        <w:rPr>
          <w:sz w:val="16"/>
          <w:szCs w:val="17"/>
        </w:rPr>
        <w:t>about current partnerships and their impact. T</w:t>
      </w:r>
      <w:r>
        <w:rPr>
          <w:sz w:val="16"/>
          <w:szCs w:val="17"/>
        </w:rPr>
        <w:t>he principal should</w:t>
      </w:r>
      <w:r w:rsidRPr="008D5EC0">
        <w:rPr>
          <w:sz w:val="16"/>
          <w:szCs w:val="17"/>
        </w:rPr>
        <w:t xml:space="preserve"> share information for his/her requirements for community partners in the way of support and alignment to the</w:t>
      </w:r>
      <w:r>
        <w:rPr>
          <w:sz w:val="16"/>
          <w:szCs w:val="17"/>
        </w:rPr>
        <w:t xml:space="preserve"> school's strategic plan. </w:t>
      </w:r>
      <w:r w:rsidRPr="008D5EC0">
        <w:rPr>
          <w:sz w:val="16"/>
          <w:szCs w:val="17"/>
        </w:rPr>
        <w:t xml:space="preserve">The council </w:t>
      </w:r>
      <w:r>
        <w:rPr>
          <w:sz w:val="16"/>
          <w:szCs w:val="17"/>
        </w:rPr>
        <w:t>should engage in discussion about the efficacy of their current partnerships and capture this</w:t>
      </w:r>
      <w:r w:rsidRPr="008D5EC0">
        <w:rPr>
          <w:sz w:val="16"/>
          <w:szCs w:val="17"/>
        </w:rPr>
        <w:t xml:space="preserve"> information in the </w:t>
      </w:r>
      <w:r>
        <w:rPr>
          <w:sz w:val="16"/>
          <w:szCs w:val="17"/>
        </w:rPr>
        <w:t>survey</w:t>
      </w:r>
      <w:r w:rsidRPr="008D5EC0">
        <w:rPr>
          <w:sz w:val="16"/>
          <w:szCs w:val="17"/>
        </w:rPr>
        <w:t xml:space="preserve">. </w:t>
      </w:r>
      <w:r>
        <w:rPr>
          <w:sz w:val="16"/>
          <w:szCs w:val="17"/>
          <w:u w:val="single"/>
        </w:rPr>
        <w:t>Community Partnership Assessments</w:t>
      </w:r>
      <w:r w:rsidRPr="00C34722">
        <w:rPr>
          <w:sz w:val="16"/>
          <w:szCs w:val="17"/>
          <w:u w:val="single"/>
        </w:rPr>
        <w:t xml:space="preserve"> should be completed by October 31</w:t>
      </w:r>
      <w:r w:rsidRPr="00C34722">
        <w:rPr>
          <w:sz w:val="16"/>
          <w:szCs w:val="17"/>
          <w:u w:val="single"/>
          <w:vertAlign w:val="superscript"/>
        </w:rPr>
        <w:t>st</w:t>
      </w:r>
      <w:r w:rsidRPr="00C34722">
        <w:rPr>
          <w:sz w:val="16"/>
          <w:szCs w:val="17"/>
        </w:rPr>
        <w:t>.</w:t>
      </w:r>
      <w:r>
        <w:rPr>
          <w:sz w:val="16"/>
          <w:szCs w:val="17"/>
        </w:rPr>
        <w:t xml:space="preserve">  To access the Community Partnership Assessment visit </w:t>
      </w:r>
      <w:hyperlink r:id="rId13" w:history="1">
        <w:r w:rsidRPr="0022251F">
          <w:rPr>
            <w:rStyle w:val="Hyperlink"/>
            <w:sz w:val="16"/>
            <w:szCs w:val="17"/>
          </w:rPr>
          <w:t>https://tinyurl.com/sgcpartners</w:t>
        </w:r>
      </w:hyperlink>
      <w:r>
        <w:rPr>
          <w:sz w:val="16"/>
          <w:szCs w:val="17"/>
        </w:rPr>
        <w:t xml:space="preserve">. </w:t>
      </w:r>
    </w:p>
    <w:p w14:paraId="412DCC5A" w14:textId="2567315C" w:rsidR="00C876C0" w:rsidRDefault="00C876C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02DD6E77" w14:textId="03E38F1F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4BF63B1B" w14:textId="40465709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6585D5D3" w14:textId="5A68EC86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0646A79A" w14:textId="5F986708" w:rsidR="00BE4790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p w14:paraId="71C5404A" w14:textId="77777777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lastRenderedPageBreak/>
        <w:drawing>
          <wp:inline distT="0" distB="0" distL="0" distR="0" wp14:anchorId="7771C2D2" wp14:editId="624BFC15">
            <wp:extent cx="6915150" cy="388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ttee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38F7" w14:textId="77777777" w:rsidR="00BE4790" w:rsidRDefault="00BE4790" w:rsidP="00BE4790">
      <w:pPr>
        <w:rPr>
          <w:sz w:val="15"/>
          <w:szCs w:val="15"/>
        </w:rPr>
      </w:pPr>
    </w:p>
    <w:p w14:paraId="35D62CBB" w14:textId="77777777" w:rsidR="00BE4790" w:rsidRDefault="00BE4790" w:rsidP="00BE4790">
      <w:pPr>
        <w:rPr>
          <w:sz w:val="15"/>
          <w:szCs w:val="15"/>
        </w:rPr>
      </w:pPr>
    </w:p>
    <w:p w14:paraId="747EC2F8" w14:textId="77777777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drawing>
          <wp:inline distT="0" distB="0" distL="0" distR="0" wp14:anchorId="18128CF8" wp14:editId="1AB6C9AF">
            <wp:extent cx="6915150" cy="388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ittee 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br w:type="page"/>
      </w:r>
    </w:p>
    <w:p w14:paraId="3E0A9769" w14:textId="77777777" w:rsidR="00BE4790" w:rsidRDefault="00BE4790" w:rsidP="00BE4790">
      <w:pPr>
        <w:rPr>
          <w:sz w:val="15"/>
          <w:szCs w:val="15"/>
        </w:rPr>
      </w:pPr>
    </w:p>
    <w:p w14:paraId="375F5F9A" w14:textId="77777777" w:rsidR="00BE4790" w:rsidRDefault="00BE4790" w:rsidP="00BE4790">
      <w:pPr>
        <w:rPr>
          <w:sz w:val="15"/>
          <w:szCs w:val="15"/>
        </w:rPr>
      </w:pPr>
    </w:p>
    <w:p w14:paraId="60E36338" w14:textId="77777777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drawing>
          <wp:inline distT="0" distB="0" distL="0" distR="0" wp14:anchorId="7163EBE7" wp14:editId="215DF900">
            <wp:extent cx="6915150" cy="3889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ittee 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581A" w14:textId="77777777" w:rsidR="00BE4790" w:rsidRDefault="00BE4790" w:rsidP="00BE4790">
      <w:pPr>
        <w:rPr>
          <w:sz w:val="15"/>
          <w:szCs w:val="15"/>
        </w:rPr>
      </w:pPr>
    </w:p>
    <w:p w14:paraId="6DDAA17A" w14:textId="409E6C3A" w:rsidR="00BE4790" w:rsidRDefault="00BE4790" w:rsidP="00BE4790">
      <w:pPr>
        <w:rPr>
          <w:sz w:val="15"/>
          <w:szCs w:val="15"/>
        </w:rPr>
      </w:pPr>
      <w:r>
        <w:rPr>
          <w:noProof/>
          <w:sz w:val="15"/>
          <w:szCs w:val="15"/>
          <w:lang w:eastAsia="en-US"/>
        </w:rPr>
        <w:drawing>
          <wp:inline distT="0" distB="0" distL="0" distR="0" wp14:anchorId="18AAC573" wp14:editId="6081E21F">
            <wp:extent cx="6915150" cy="38620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ittee 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7E90" w14:textId="73F880CE" w:rsidR="00BE4790" w:rsidRPr="005023F3" w:rsidRDefault="00BE479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sectPr w:rsidR="00BE4790" w:rsidRPr="005023F3" w:rsidSect="005023F3">
      <w:footerReference w:type="default" r:id="rId18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5AEE" w14:textId="77777777" w:rsidR="00CA5F0C" w:rsidRDefault="00CA5F0C">
      <w:r>
        <w:separator/>
      </w:r>
    </w:p>
  </w:endnote>
  <w:endnote w:type="continuationSeparator" w:id="0">
    <w:p w14:paraId="0B934C79" w14:textId="77777777" w:rsidR="00CA5F0C" w:rsidRDefault="00CA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2CE" w14:textId="182617B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109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A950" w14:textId="77777777" w:rsidR="00CA5F0C" w:rsidRDefault="00CA5F0C">
      <w:r>
        <w:separator/>
      </w:r>
    </w:p>
  </w:footnote>
  <w:footnote w:type="continuationSeparator" w:id="0">
    <w:p w14:paraId="1D3BC8B2" w14:textId="77777777" w:rsidR="00CA5F0C" w:rsidRDefault="00CA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6E38"/>
    <w:multiLevelType w:val="hybridMultilevel"/>
    <w:tmpl w:val="4EE6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51195"/>
    <w:multiLevelType w:val="hybridMultilevel"/>
    <w:tmpl w:val="7326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13"/>
  </w:num>
  <w:num w:numId="23">
    <w:abstractNumId w:val="25"/>
  </w:num>
  <w:num w:numId="24">
    <w:abstractNumId w:val="18"/>
  </w:num>
  <w:num w:numId="25">
    <w:abstractNumId w:val="17"/>
  </w:num>
  <w:num w:numId="26">
    <w:abstractNumId w:val="12"/>
  </w:num>
  <w:num w:numId="27">
    <w:abstractNumId w:val="20"/>
  </w:num>
  <w:num w:numId="28">
    <w:abstractNumId w:val="27"/>
  </w:num>
  <w:num w:numId="29">
    <w:abstractNumId w:val="26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44435"/>
    <w:rsid w:val="000504C7"/>
    <w:rsid w:val="00065C82"/>
    <w:rsid w:val="00091D19"/>
    <w:rsid w:val="00092DCA"/>
    <w:rsid w:val="000A2B96"/>
    <w:rsid w:val="000C2FB2"/>
    <w:rsid w:val="000C3297"/>
    <w:rsid w:val="000C4062"/>
    <w:rsid w:val="000C4AFA"/>
    <w:rsid w:val="000C7F44"/>
    <w:rsid w:val="000D0D3C"/>
    <w:rsid w:val="000D3509"/>
    <w:rsid w:val="000E01CD"/>
    <w:rsid w:val="000F0E53"/>
    <w:rsid w:val="000F156B"/>
    <w:rsid w:val="001036B9"/>
    <w:rsid w:val="0012347A"/>
    <w:rsid w:val="0012480B"/>
    <w:rsid w:val="001253FB"/>
    <w:rsid w:val="00127F80"/>
    <w:rsid w:val="00154767"/>
    <w:rsid w:val="00164F9A"/>
    <w:rsid w:val="001A041B"/>
    <w:rsid w:val="001A1C7E"/>
    <w:rsid w:val="001A6FBF"/>
    <w:rsid w:val="001B4D7F"/>
    <w:rsid w:val="001C478F"/>
    <w:rsid w:val="001C6304"/>
    <w:rsid w:val="001D78A5"/>
    <w:rsid w:val="001E6398"/>
    <w:rsid w:val="001F627D"/>
    <w:rsid w:val="0020446A"/>
    <w:rsid w:val="00217FA0"/>
    <w:rsid w:val="00234D4E"/>
    <w:rsid w:val="00235EB7"/>
    <w:rsid w:val="0024050A"/>
    <w:rsid w:val="00243DCF"/>
    <w:rsid w:val="00267B5F"/>
    <w:rsid w:val="00274CA0"/>
    <w:rsid w:val="00277B31"/>
    <w:rsid w:val="002829B2"/>
    <w:rsid w:val="002B424F"/>
    <w:rsid w:val="002B7A45"/>
    <w:rsid w:val="002D3CB8"/>
    <w:rsid w:val="002D4872"/>
    <w:rsid w:val="002F79EA"/>
    <w:rsid w:val="002F7D24"/>
    <w:rsid w:val="003153C0"/>
    <w:rsid w:val="00322AA9"/>
    <w:rsid w:val="00350A59"/>
    <w:rsid w:val="00354D4E"/>
    <w:rsid w:val="00365C3E"/>
    <w:rsid w:val="00376005"/>
    <w:rsid w:val="0038713B"/>
    <w:rsid w:val="003873CA"/>
    <w:rsid w:val="003B1B8A"/>
    <w:rsid w:val="003D4F58"/>
    <w:rsid w:val="00425591"/>
    <w:rsid w:val="0046324E"/>
    <w:rsid w:val="004643A0"/>
    <w:rsid w:val="004749BF"/>
    <w:rsid w:val="00482F73"/>
    <w:rsid w:val="00487A55"/>
    <w:rsid w:val="0049237B"/>
    <w:rsid w:val="004B5FA6"/>
    <w:rsid w:val="004D1D5F"/>
    <w:rsid w:val="004F6D02"/>
    <w:rsid w:val="005023F3"/>
    <w:rsid w:val="00502686"/>
    <w:rsid w:val="005335D6"/>
    <w:rsid w:val="00545D07"/>
    <w:rsid w:val="005741D0"/>
    <w:rsid w:val="005958AB"/>
    <w:rsid w:val="005A43DF"/>
    <w:rsid w:val="005A5E3B"/>
    <w:rsid w:val="005A6337"/>
    <w:rsid w:val="005B5ADF"/>
    <w:rsid w:val="005C75C2"/>
    <w:rsid w:val="005E1D13"/>
    <w:rsid w:val="00604FBD"/>
    <w:rsid w:val="0060587F"/>
    <w:rsid w:val="00646228"/>
    <w:rsid w:val="006B7020"/>
    <w:rsid w:val="006C44A3"/>
    <w:rsid w:val="00702B97"/>
    <w:rsid w:val="0071257A"/>
    <w:rsid w:val="00724EFD"/>
    <w:rsid w:val="007279C1"/>
    <w:rsid w:val="00732A2C"/>
    <w:rsid w:val="00761DEA"/>
    <w:rsid w:val="00762982"/>
    <w:rsid w:val="007742FA"/>
    <w:rsid w:val="00775212"/>
    <w:rsid w:val="007936F6"/>
    <w:rsid w:val="00794DFE"/>
    <w:rsid w:val="007C2B70"/>
    <w:rsid w:val="007D0F5A"/>
    <w:rsid w:val="007D376A"/>
    <w:rsid w:val="007D57CE"/>
    <w:rsid w:val="007F4E86"/>
    <w:rsid w:val="007F4F00"/>
    <w:rsid w:val="00802038"/>
    <w:rsid w:val="00814C69"/>
    <w:rsid w:val="0083424D"/>
    <w:rsid w:val="0084244D"/>
    <w:rsid w:val="0085109A"/>
    <w:rsid w:val="00855DA8"/>
    <w:rsid w:val="00866147"/>
    <w:rsid w:val="00873F41"/>
    <w:rsid w:val="00883B6D"/>
    <w:rsid w:val="008960F3"/>
    <w:rsid w:val="008C6212"/>
    <w:rsid w:val="008C7D41"/>
    <w:rsid w:val="008D004E"/>
    <w:rsid w:val="008E1D9E"/>
    <w:rsid w:val="008E60D7"/>
    <w:rsid w:val="008E6E7E"/>
    <w:rsid w:val="0090120F"/>
    <w:rsid w:val="00901B56"/>
    <w:rsid w:val="00921215"/>
    <w:rsid w:val="0092131B"/>
    <w:rsid w:val="009453B1"/>
    <w:rsid w:val="009665C4"/>
    <w:rsid w:val="0097054B"/>
    <w:rsid w:val="009853BD"/>
    <w:rsid w:val="009A2149"/>
    <w:rsid w:val="009C4FB6"/>
    <w:rsid w:val="009E5289"/>
    <w:rsid w:val="009F748C"/>
    <w:rsid w:val="00A042CC"/>
    <w:rsid w:val="00A14687"/>
    <w:rsid w:val="00A21FC5"/>
    <w:rsid w:val="00A33DF4"/>
    <w:rsid w:val="00A55BE7"/>
    <w:rsid w:val="00A667BA"/>
    <w:rsid w:val="00A831EF"/>
    <w:rsid w:val="00AA1798"/>
    <w:rsid w:val="00AA1F23"/>
    <w:rsid w:val="00AA42F5"/>
    <w:rsid w:val="00AC772D"/>
    <w:rsid w:val="00AD6D24"/>
    <w:rsid w:val="00AE75E2"/>
    <w:rsid w:val="00B11DD3"/>
    <w:rsid w:val="00B16806"/>
    <w:rsid w:val="00B1687C"/>
    <w:rsid w:val="00B16F31"/>
    <w:rsid w:val="00B50A22"/>
    <w:rsid w:val="00B51D5C"/>
    <w:rsid w:val="00B54516"/>
    <w:rsid w:val="00B61D14"/>
    <w:rsid w:val="00B84222"/>
    <w:rsid w:val="00B95DB4"/>
    <w:rsid w:val="00BB0A66"/>
    <w:rsid w:val="00BC066E"/>
    <w:rsid w:val="00BE0B15"/>
    <w:rsid w:val="00BE25C8"/>
    <w:rsid w:val="00BE4790"/>
    <w:rsid w:val="00BF507E"/>
    <w:rsid w:val="00C04764"/>
    <w:rsid w:val="00C1782E"/>
    <w:rsid w:val="00C207FC"/>
    <w:rsid w:val="00C2172A"/>
    <w:rsid w:val="00C57B10"/>
    <w:rsid w:val="00C64AA2"/>
    <w:rsid w:val="00C73206"/>
    <w:rsid w:val="00C82556"/>
    <w:rsid w:val="00C876C0"/>
    <w:rsid w:val="00C950D4"/>
    <w:rsid w:val="00C9710B"/>
    <w:rsid w:val="00C975D3"/>
    <w:rsid w:val="00CA0964"/>
    <w:rsid w:val="00CA1942"/>
    <w:rsid w:val="00CA5F0C"/>
    <w:rsid w:val="00CC5E63"/>
    <w:rsid w:val="00CD2525"/>
    <w:rsid w:val="00CF23C5"/>
    <w:rsid w:val="00D012C8"/>
    <w:rsid w:val="00D03FA1"/>
    <w:rsid w:val="00D214BB"/>
    <w:rsid w:val="00D7193D"/>
    <w:rsid w:val="00D8278D"/>
    <w:rsid w:val="00D827D1"/>
    <w:rsid w:val="00D8320C"/>
    <w:rsid w:val="00D83A22"/>
    <w:rsid w:val="00D92060"/>
    <w:rsid w:val="00DA4DC9"/>
    <w:rsid w:val="00DB2138"/>
    <w:rsid w:val="00DC3C51"/>
    <w:rsid w:val="00DD65BA"/>
    <w:rsid w:val="00DF32F7"/>
    <w:rsid w:val="00E06F25"/>
    <w:rsid w:val="00E165FC"/>
    <w:rsid w:val="00E326D2"/>
    <w:rsid w:val="00E4078D"/>
    <w:rsid w:val="00E435F1"/>
    <w:rsid w:val="00E50DFD"/>
    <w:rsid w:val="00E619F5"/>
    <w:rsid w:val="00E63A1A"/>
    <w:rsid w:val="00E813B1"/>
    <w:rsid w:val="00E830B4"/>
    <w:rsid w:val="00E93A0D"/>
    <w:rsid w:val="00EA69BF"/>
    <w:rsid w:val="00EC2A86"/>
    <w:rsid w:val="00EC7169"/>
    <w:rsid w:val="00ED6850"/>
    <w:rsid w:val="00F13B5E"/>
    <w:rsid w:val="00F247D1"/>
    <w:rsid w:val="00F50B8C"/>
    <w:rsid w:val="00F63141"/>
    <w:rsid w:val="00F6352C"/>
    <w:rsid w:val="00F64388"/>
    <w:rsid w:val="00F7310A"/>
    <w:rsid w:val="00F77B7F"/>
    <w:rsid w:val="00F85929"/>
    <w:rsid w:val="00F86223"/>
    <w:rsid w:val="00F9219F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sgcpartn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sgccommitte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sgcofficer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4164C4"/>
    <w:rsid w:val="007647E1"/>
    <w:rsid w:val="00784F00"/>
    <w:rsid w:val="008F11D4"/>
    <w:rsid w:val="00985DDA"/>
    <w:rsid w:val="00A270F1"/>
    <w:rsid w:val="00A800B1"/>
    <w:rsid w:val="00B801A6"/>
    <w:rsid w:val="00C35A52"/>
    <w:rsid w:val="00E913DF"/>
    <w:rsid w:val="00F5089C"/>
    <w:rsid w:val="00F91207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2</cp:revision>
  <cp:lastPrinted>2018-09-07T20:57:00Z</cp:lastPrinted>
  <dcterms:created xsi:type="dcterms:W3CDTF">2018-10-12T18:08:00Z</dcterms:created>
  <dcterms:modified xsi:type="dcterms:W3CDTF">2018-10-12T18:08:00Z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